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5A75F2" w14:textId="77777777" w:rsidR="00152796" w:rsidRPr="001F3C71" w:rsidRDefault="00F75D61" w:rsidP="00D80AFA">
      <w:pPr>
        <w:tabs>
          <w:tab w:val="right" w:pos="9355"/>
        </w:tabs>
        <w:rPr>
          <w:b/>
          <w:color w:val="FF0000"/>
          <w:sz w:val="29"/>
          <w:szCs w:val="29"/>
          <w:lang w:val="ro-RO" w:eastAsia="zh-CN"/>
        </w:rPr>
      </w:pPr>
      <w:r>
        <w:rPr>
          <w:b/>
          <w:color w:val="FF0000"/>
          <w:sz w:val="29"/>
          <w:szCs w:val="29"/>
          <w:lang w:val="en-US" w:eastAsia="zh-CN"/>
        </w:rPr>
        <w:t>EU</w:t>
      </w:r>
      <w:r>
        <w:rPr>
          <w:b/>
          <w:color w:val="FF0000"/>
          <w:sz w:val="29"/>
          <w:szCs w:val="29"/>
          <w:lang w:val="en-US" w:eastAsia="zh-CN"/>
        </w:rPr>
        <w:tab/>
        <w:t>06/01/2021</w:t>
      </w:r>
    </w:p>
    <w:p w14:paraId="396BB395" w14:textId="77777777" w:rsidR="00152796" w:rsidRPr="006C4B04" w:rsidRDefault="00F75D61" w:rsidP="001F3C71">
      <w:pPr>
        <w:jc w:val="center"/>
        <w:rPr>
          <w:b/>
          <w:sz w:val="29"/>
          <w:szCs w:val="29"/>
          <w:lang w:val="ro-RO" w:eastAsia="zh-CN"/>
        </w:rPr>
      </w:pPr>
      <w:r w:rsidRPr="006C4B04">
        <w:rPr>
          <w:b/>
          <w:sz w:val="29"/>
          <w:szCs w:val="29"/>
          <w:lang w:val="en-US" w:eastAsia="zh-CN"/>
        </w:rPr>
        <w:t>PARLIAMENT OF THE REPUBLIC OF MOLDOVA</w:t>
      </w:r>
    </w:p>
    <w:p w14:paraId="73D53FD4" w14:textId="77777777" w:rsidR="00152796" w:rsidRDefault="00152796" w:rsidP="001F3C71">
      <w:pPr>
        <w:jc w:val="center"/>
        <w:rPr>
          <w:b/>
          <w:sz w:val="29"/>
          <w:szCs w:val="29"/>
          <w:lang w:val="ro-RO"/>
        </w:rPr>
      </w:pPr>
    </w:p>
    <w:p w14:paraId="56FEAD03" w14:textId="77777777" w:rsidR="00152796" w:rsidRPr="006C4B04" w:rsidRDefault="00F75D61" w:rsidP="001F3C71">
      <w:pPr>
        <w:jc w:val="center"/>
        <w:rPr>
          <w:b/>
          <w:sz w:val="28"/>
          <w:szCs w:val="28"/>
          <w:lang w:val="ro-RO"/>
        </w:rPr>
      </w:pPr>
      <w:r w:rsidRPr="006C4B04">
        <w:rPr>
          <w:b/>
          <w:sz w:val="29"/>
          <w:szCs w:val="29"/>
          <w:lang w:val="en-US"/>
        </w:rPr>
        <w:t xml:space="preserve">LAW </w:t>
      </w:r>
      <w:r w:rsidRPr="006C4B04">
        <w:rPr>
          <w:b/>
          <w:sz w:val="28"/>
          <w:szCs w:val="28"/>
          <w:lang w:val="en-US"/>
        </w:rPr>
        <w:t>no. _____</w:t>
      </w:r>
    </w:p>
    <w:p w14:paraId="034035D1" w14:textId="77777777" w:rsidR="00152796" w:rsidRPr="006C4B04" w:rsidRDefault="00F75D61" w:rsidP="001F3C71">
      <w:pPr>
        <w:jc w:val="center"/>
        <w:rPr>
          <w:b/>
          <w:sz w:val="28"/>
          <w:szCs w:val="28"/>
          <w:lang w:val="ro-RO"/>
        </w:rPr>
      </w:pPr>
      <w:proofErr w:type="gramStart"/>
      <w:r w:rsidRPr="006C4B04">
        <w:rPr>
          <w:b/>
          <w:sz w:val="28"/>
          <w:szCs w:val="28"/>
          <w:lang w:val="en-US"/>
        </w:rPr>
        <w:t>of</w:t>
      </w:r>
      <w:proofErr w:type="gramEnd"/>
      <w:r w:rsidRPr="006C4B04">
        <w:rPr>
          <w:b/>
          <w:sz w:val="28"/>
          <w:szCs w:val="28"/>
          <w:lang w:val="en-US"/>
        </w:rPr>
        <w:t xml:space="preserve"> ________________________</w:t>
      </w:r>
    </w:p>
    <w:p w14:paraId="515D51B7" w14:textId="77777777" w:rsidR="00152796" w:rsidRPr="006C4B04" w:rsidRDefault="00152796" w:rsidP="001F3C71">
      <w:pPr>
        <w:jc w:val="center"/>
        <w:rPr>
          <w:b/>
          <w:sz w:val="29"/>
          <w:szCs w:val="29"/>
          <w:lang w:val="ro-RO"/>
        </w:rPr>
      </w:pPr>
    </w:p>
    <w:p w14:paraId="0414BB91" w14:textId="77777777" w:rsidR="00152796" w:rsidRPr="00F259BA" w:rsidRDefault="00F75D61" w:rsidP="001F3C71">
      <w:pPr>
        <w:jc w:val="center"/>
        <w:rPr>
          <w:b/>
          <w:sz w:val="28"/>
          <w:szCs w:val="28"/>
          <w:lang w:val="ro-RO"/>
        </w:rPr>
      </w:pPr>
      <w:proofErr w:type="gramStart"/>
      <w:r w:rsidRPr="00F259BA">
        <w:rPr>
          <w:b/>
          <w:sz w:val="28"/>
          <w:szCs w:val="28"/>
          <w:lang w:val="en-US"/>
        </w:rPr>
        <w:t>on</w:t>
      </w:r>
      <w:proofErr w:type="gramEnd"/>
      <w:r w:rsidRPr="00F259BA">
        <w:rPr>
          <w:b/>
          <w:sz w:val="28"/>
          <w:szCs w:val="28"/>
          <w:lang w:val="en-US"/>
        </w:rPr>
        <w:t xml:space="preserve"> fluorinated greenhouse gases </w:t>
      </w:r>
    </w:p>
    <w:p w14:paraId="2A6C6B3D" w14:textId="77777777" w:rsidR="00152796" w:rsidRPr="006C4B04" w:rsidRDefault="00F75D61" w:rsidP="001F3C71">
      <w:pPr>
        <w:rPr>
          <w:lang w:val="ro-RO"/>
        </w:rPr>
      </w:pPr>
      <w:r w:rsidRPr="006C4B04">
        <w:rPr>
          <w:lang w:val="ro-RO"/>
        </w:rPr>
        <w:t xml:space="preserve"> </w:t>
      </w:r>
    </w:p>
    <w:p w14:paraId="1C5ADA87" w14:textId="77777777" w:rsidR="00152796" w:rsidRPr="006C4B04" w:rsidRDefault="00F75D61" w:rsidP="001F3C71">
      <w:pPr>
        <w:widowControl w:val="0"/>
        <w:autoSpaceDE w:val="0"/>
        <w:autoSpaceDN w:val="0"/>
        <w:adjustRightInd w:val="0"/>
        <w:ind w:firstLine="708"/>
        <w:jc w:val="both"/>
        <w:rPr>
          <w:lang w:val="ro-RO"/>
        </w:rPr>
      </w:pPr>
      <w:r w:rsidRPr="006C4B04">
        <w:rPr>
          <w:lang w:val="en-US"/>
        </w:rPr>
        <w:t>The Parliament adopts this organic law.</w:t>
      </w:r>
    </w:p>
    <w:p w14:paraId="647E3EF0" w14:textId="77777777" w:rsidR="00152796" w:rsidRPr="00A31A40" w:rsidRDefault="00F75D61" w:rsidP="00A31A40">
      <w:pPr>
        <w:ind w:firstLine="709"/>
        <w:jc w:val="both"/>
        <w:rPr>
          <w:lang w:val="ro-RO"/>
        </w:rPr>
      </w:pPr>
      <w:r w:rsidRPr="006C4B04">
        <w:rPr>
          <w:lang w:val="en-US"/>
        </w:rPr>
        <w:t xml:space="preserve">This law transposes the Regulation (EU) no. 517/2014 of the European Parliament and of the Council of 16 April 2014 on fluorinated greenhouse gases, which repeals the Regulation (EC) </w:t>
      </w:r>
      <w:proofErr w:type="gramStart"/>
      <w:r w:rsidRPr="006C4B04">
        <w:rPr>
          <w:lang w:val="en-US"/>
        </w:rPr>
        <w:t>no. 842/2006</w:t>
      </w:r>
      <w:proofErr w:type="gramEnd"/>
      <w:r w:rsidRPr="006C4B04">
        <w:rPr>
          <w:lang w:val="en-US"/>
        </w:rPr>
        <w:t xml:space="preserve"> Text of EEA relevance (published in the Official Journal of the European Union no. L 150 of 20 May 2014)</w:t>
      </w:r>
    </w:p>
    <w:p w14:paraId="5A416B7B" w14:textId="77777777" w:rsidR="00152796" w:rsidRPr="00F46FCD" w:rsidRDefault="00152796">
      <w:pPr>
        <w:spacing w:after="200" w:line="276" w:lineRule="auto"/>
        <w:rPr>
          <w:lang w:val="ro-RO"/>
        </w:rPr>
      </w:pPr>
    </w:p>
    <w:p w14:paraId="1AC535E9" w14:textId="77777777" w:rsidR="00152796" w:rsidRPr="006C4B04" w:rsidRDefault="00152796" w:rsidP="00FA1CA4">
      <w:pPr>
        <w:jc w:val="both"/>
        <w:rPr>
          <w:b/>
          <w:lang w:val="ro-RO"/>
        </w:rPr>
      </w:pPr>
    </w:p>
    <w:p w14:paraId="1AB1F886" w14:textId="77777777" w:rsidR="00152796" w:rsidRPr="006C4B04" w:rsidRDefault="00F75D61" w:rsidP="00FA1CA4">
      <w:pPr>
        <w:jc w:val="center"/>
        <w:rPr>
          <w:b/>
          <w:lang w:val="ro-RO"/>
        </w:rPr>
      </w:pPr>
      <w:r w:rsidRPr="006C4B04">
        <w:rPr>
          <w:b/>
          <w:lang w:val="en-US"/>
        </w:rPr>
        <w:t xml:space="preserve">Chapter I </w:t>
      </w:r>
    </w:p>
    <w:p w14:paraId="3897EE18" w14:textId="77777777" w:rsidR="00152796" w:rsidRPr="006C4B04" w:rsidRDefault="00F75D61" w:rsidP="00FA1CA4">
      <w:pPr>
        <w:jc w:val="center"/>
        <w:rPr>
          <w:b/>
          <w:lang w:val="ro-RO"/>
        </w:rPr>
      </w:pPr>
      <w:r w:rsidRPr="006C4B04">
        <w:rPr>
          <w:b/>
          <w:lang w:val="en-US"/>
        </w:rPr>
        <w:t>GENERAL PROVISIONS</w:t>
      </w:r>
    </w:p>
    <w:p w14:paraId="3795D826" w14:textId="77777777" w:rsidR="00152796" w:rsidRPr="000D2B89" w:rsidRDefault="00F75D61" w:rsidP="00987A1C">
      <w:pPr>
        <w:pStyle w:val="a9"/>
        <w:numPr>
          <w:ilvl w:val="0"/>
          <w:numId w:val="1"/>
        </w:numPr>
        <w:ind w:left="0" w:firstLine="0"/>
        <w:jc w:val="both"/>
        <w:rPr>
          <w:lang w:val="ro-RO"/>
        </w:rPr>
      </w:pPr>
      <w:r w:rsidRPr="000D2B89">
        <w:rPr>
          <w:lang w:val="en-US"/>
        </w:rPr>
        <w:t>Purpose of the law</w:t>
      </w:r>
    </w:p>
    <w:p w14:paraId="0A9203F2" w14:textId="3E5D49E1" w:rsidR="00152796" w:rsidRPr="00F46FCD" w:rsidRDefault="00F75D61" w:rsidP="00E440AC">
      <w:pPr>
        <w:ind w:firstLine="709"/>
        <w:jc w:val="both"/>
        <w:rPr>
          <w:shd w:val="clear" w:color="auto" w:fill="FFFFFF"/>
          <w:lang w:val="ro-RO"/>
        </w:rPr>
      </w:pPr>
      <w:r w:rsidRPr="002A7B50">
        <w:rPr>
          <w:lang w:val="en-US"/>
        </w:rPr>
        <w:t>The purpose of this law is to create the legal framework to strengthen institutional capacities to implement measures to mitigate climate change and protect the environment by reducing emissions of fluorinated greenhouse gases (hereinafter</w:t>
      </w:r>
      <w:r w:rsidRPr="00F75D61">
        <w:rPr>
          <w:lang w:val="en-US"/>
        </w:rPr>
        <w:t xml:space="preserve"> </w:t>
      </w:r>
      <w:r w:rsidRPr="002A7B50">
        <w:rPr>
          <w:lang w:val="en-US"/>
        </w:rPr>
        <w:t>- the F-gases).</w:t>
      </w:r>
    </w:p>
    <w:p w14:paraId="1EAE2219" w14:textId="77777777" w:rsidR="00152796" w:rsidRPr="00073424" w:rsidRDefault="00152796" w:rsidP="00F4258D">
      <w:pPr>
        <w:jc w:val="both"/>
        <w:rPr>
          <w:lang w:val="ro-RO"/>
        </w:rPr>
      </w:pPr>
    </w:p>
    <w:p w14:paraId="195EE1FD" w14:textId="77777777" w:rsidR="00152796" w:rsidRPr="000D2B89" w:rsidRDefault="00F75D61" w:rsidP="002E07A1">
      <w:pPr>
        <w:pStyle w:val="a9"/>
        <w:numPr>
          <w:ilvl w:val="0"/>
          <w:numId w:val="1"/>
        </w:numPr>
        <w:ind w:left="0" w:firstLine="0"/>
        <w:jc w:val="both"/>
        <w:rPr>
          <w:lang w:val="ro-RO"/>
        </w:rPr>
      </w:pPr>
      <w:r w:rsidRPr="000D2B89">
        <w:rPr>
          <w:lang w:val="en-US"/>
        </w:rPr>
        <w:t xml:space="preserve">Subject and scope </w:t>
      </w:r>
    </w:p>
    <w:p w14:paraId="681076A2" w14:textId="77777777" w:rsidR="00152796" w:rsidRDefault="00F75D61" w:rsidP="002E07A1">
      <w:pPr>
        <w:pStyle w:val="a9"/>
        <w:numPr>
          <w:ilvl w:val="0"/>
          <w:numId w:val="2"/>
        </w:numPr>
        <w:ind w:left="0" w:firstLine="0"/>
        <w:jc w:val="both"/>
        <w:rPr>
          <w:lang w:val="ro-RO"/>
        </w:rPr>
      </w:pPr>
      <w:r>
        <w:rPr>
          <w:lang w:val="en-US"/>
        </w:rPr>
        <w:t>The provisions of the law regulate measures at national level with regard to:</w:t>
      </w:r>
    </w:p>
    <w:p w14:paraId="5AA408E1" w14:textId="77777777" w:rsidR="00152796" w:rsidRPr="00DD04FC" w:rsidRDefault="00F75D61" w:rsidP="00DD04FC">
      <w:pPr>
        <w:pStyle w:val="a9"/>
        <w:numPr>
          <w:ilvl w:val="0"/>
          <w:numId w:val="3"/>
        </w:numPr>
        <w:ind w:left="0" w:firstLine="0"/>
        <w:jc w:val="both"/>
        <w:rPr>
          <w:lang w:val="ro-RO"/>
        </w:rPr>
      </w:pPr>
      <w:r w:rsidRPr="00F46FCD">
        <w:rPr>
          <w:lang w:val="en-US"/>
        </w:rPr>
        <w:t>isolation, use, recovery and destruction of F-gases and related auxiliary measures;</w:t>
      </w:r>
    </w:p>
    <w:p w14:paraId="61F58C62" w14:textId="77777777" w:rsidR="00152796" w:rsidRPr="00EF1959" w:rsidRDefault="00F75D61" w:rsidP="00DD04FC">
      <w:pPr>
        <w:pStyle w:val="a9"/>
        <w:numPr>
          <w:ilvl w:val="0"/>
          <w:numId w:val="3"/>
        </w:numPr>
        <w:ind w:left="0" w:firstLine="0"/>
        <w:jc w:val="both"/>
        <w:rPr>
          <w:lang w:val="ro-RO"/>
        </w:rPr>
      </w:pPr>
      <w:r w:rsidRPr="00DD04FC">
        <w:rPr>
          <w:lang w:val="en-US"/>
        </w:rPr>
        <w:t>placing on the market of specific products and equipment, containing or operating on F-gases;</w:t>
      </w:r>
    </w:p>
    <w:p w14:paraId="241773FB" w14:textId="77777777" w:rsidR="00152796" w:rsidRPr="00A553E6" w:rsidRDefault="00F75D61" w:rsidP="002E07A1">
      <w:pPr>
        <w:pStyle w:val="a9"/>
        <w:numPr>
          <w:ilvl w:val="0"/>
          <w:numId w:val="3"/>
        </w:numPr>
        <w:ind w:left="0" w:firstLine="0"/>
        <w:jc w:val="both"/>
        <w:rPr>
          <w:lang w:val="ro-RO"/>
        </w:rPr>
      </w:pPr>
      <w:r>
        <w:rPr>
          <w:lang w:val="en-US"/>
        </w:rPr>
        <w:t>specific use of F-gases;</w:t>
      </w:r>
    </w:p>
    <w:p w14:paraId="32C918A2" w14:textId="77777777" w:rsidR="00152796" w:rsidRPr="001F73B8" w:rsidRDefault="00F75D61" w:rsidP="002E07A1">
      <w:pPr>
        <w:pStyle w:val="a9"/>
        <w:numPr>
          <w:ilvl w:val="0"/>
          <w:numId w:val="3"/>
        </w:numPr>
        <w:ind w:left="0" w:firstLine="0"/>
        <w:jc w:val="both"/>
        <w:rPr>
          <w:lang w:val="ro-RO"/>
        </w:rPr>
      </w:pPr>
      <w:r w:rsidRPr="001F73B8">
        <w:rPr>
          <w:lang w:val="en-US"/>
        </w:rPr>
        <w:t>application of quantitative limits for placing of HFCs on the market;</w:t>
      </w:r>
    </w:p>
    <w:p w14:paraId="67C2DE62" w14:textId="77777777" w:rsidR="00152796" w:rsidRDefault="00F75D61" w:rsidP="00995DC9">
      <w:pPr>
        <w:pStyle w:val="a9"/>
        <w:numPr>
          <w:ilvl w:val="0"/>
          <w:numId w:val="2"/>
        </w:numPr>
        <w:ind w:left="357" w:hanging="357"/>
        <w:jc w:val="both"/>
        <w:rPr>
          <w:lang w:val="ro-RO"/>
        </w:rPr>
      </w:pPr>
      <w:r>
        <w:rPr>
          <w:lang w:val="en-US"/>
        </w:rPr>
        <w:t>This law establishes standards, conditions and limits applicable to the following F-gases:</w:t>
      </w:r>
    </w:p>
    <w:p w14:paraId="39DA4625" w14:textId="77777777" w:rsidR="00152796" w:rsidRPr="00F530BF" w:rsidRDefault="00F75D61" w:rsidP="00995DC9">
      <w:pPr>
        <w:pStyle w:val="a9"/>
        <w:numPr>
          <w:ilvl w:val="0"/>
          <w:numId w:val="4"/>
        </w:numPr>
        <w:ind w:left="357" w:hanging="357"/>
        <w:jc w:val="both"/>
        <w:rPr>
          <w:lang w:val="ro-RO"/>
        </w:rPr>
      </w:pPr>
      <w:r w:rsidRPr="00F530BF">
        <w:rPr>
          <w:shd w:val="clear" w:color="auto" w:fill="FFFFFF"/>
          <w:lang w:val="en-US"/>
        </w:rPr>
        <w:t>hydrofluorocarbons (hereinafter-HFCs) used as refrigerants, cleaning solvents and foaming agents (such as those used in fire extinguishers);</w:t>
      </w:r>
    </w:p>
    <w:p w14:paraId="05C1CC8A" w14:textId="77777777" w:rsidR="00152796" w:rsidRPr="00EE640A" w:rsidRDefault="00F75D61" w:rsidP="00995DC9">
      <w:pPr>
        <w:pStyle w:val="a9"/>
        <w:numPr>
          <w:ilvl w:val="0"/>
          <w:numId w:val="4"/>
        </w:numPr>
        <w:ind w:left="357" w:hanging="357"/>
        <w:jc w:val="both"/>
        <w:rPr>
          <w:lang w:val="ro-RO"/>
        </w:rPr>
      </w:pPr>
      <w:r w:rsidRPr="00F46FCD">
        <w:rPr>
          <w:shd w:val="clear" w:color="auto" w:fill="FFFFFF"/>
          <w:lang w:val="en-US"/>
        </w:rPr>
        <w:t>perfluorocarbons (hereinafter - PFCs) used in the manufacture of semiconductors, as cleaning solvents and as foaming agents;</w:t>
      </w:r>
    </w:p>
    <w:p w14:paraId="76D08E77" w14:textId="77777777" w:rsidR="00152796" w:rsidRPr="00F4258D" w:rsidRDefault="00F75D61" w:rsidP="00995DC9">
      <w:pPr>
        <w:pStyle w:val="a9"/>
        <w:numPr>
          <w:ilvl w:val="0"/>
          <w:numId w:val="4"/>
        </w:numPr>
        <w:ind w:left="357" w:hanging="357"/>
        <w:jc w:val="both"/>
        <w:rPr>
          <w:lang w:val="ro-RO"/>
        </w:rPr>
      </w:pPr>
      <w:proofErr w:type="gramStart"/>
      <w:r w:rsidRPr="00DA7AE0">
        <w:rPr>
          <w:shd w:val="clear" w:color="auto" w:fill="FFFFFF"/>
          <w:lang w:val="en-US"/>
        </w:rPr>
        <w:t>sulphur</w:t>
      </w:r>
      <w:proofErr w:type="gramEnd"/>
      <w:r w:rsidRPr="00DA7AE0">
        <w:rPr>
          <w:shd w:val="clear" w:color="auto" w:fill="FFFFFF"/>
          <w:lang w:val="en-US"/>
        </w:rPr>
        <w:t xml:space="preserve"> hexafluorides (hereinafter - SF</w:t>
      </w:r>
      <w:r w:rsidRPr="00DA7AE0">
        <w:rPr>
          <w:shd w:val="clear" w:color="auto" w:fill="FFFFFF"/>
          <w:vertAlign w:val="subscript"/>
          <w:lang w:val="en-US"/>
        </w:rPr>
        <w:t>6</w:t>
      </w:r>
      <w:r w:rsidRPr="00DA7AE0">
        <w:rPr>
          <w:shd w:val="clear" w:color="auto" w:fill="FFFFFF"/>
          <w:lang w:val="en-US"/>
        </w:rPr>
        <w:t>) used in high voltage circuit breakers and magnesium production.</w:t>
      </w:r>
    </w:p>
    <w:p w14:paraId="39F65E3F" w14:textId="77777777" w:rsidR="00152796" w:rsidRPr="00995DC9" w:rsidRDefault="00152796" w:rsidP="00F4258D">
      <w:pPr>
        <w:pStyle w:val="a9"/>
        <w:ind w:left="357"/>
        <w:jc w:val="both"/>
        <w:rPr>
          <w:lang w:val="ro-RO"/>
        </w:rPr>
      </w:pPr>
    </w:p>
    <w:p w14:paraId="3B8A69D5" w14:textId="77777777" w:rsidR="00152796" w:rsidRPr="00E3778A" w:rsidRDefault="00F75D61" w:rsidP="00FA1CA4">
      <w:pPr>
        <w:pStyle w:val="a9"/>
        <w:numPr>
          <w:ilvl w:val="0"/>
          <w:numId w:val="1"/>
        </w:numPr>
        <w:ind w:left="0" w:firstLine="0"/>
        <w:jc w:val="both"/>
        <w:rPr>
          <w:lang w:val="ro-RO"/>
        </w:rPr>
      </w:pPr>
      <w:r w:rsidRPr="000D2B89">
        <w:rPr>
          <w:lang w:val="en-US"/>
        </w:rPr>
        <w:t>Main notions</w:t>
      </w:r>
    </w:p>
    <w:p w14:paraId="480AED24" w14:textId="77777777" w:rsidR="00497C14" w:rsidRPr="00F46FCD" w:rsidRDefault="00F75D61" w:rsidP="00E3778A">
      <w:pPr>
        <w:pStyle w:val="a9"/>
        <w:ind w:left="0"/>
        <w:jc w:val="both"/>
        <w:rPr>
          <w:shd w:val="clear" w:color="auto" w:fill="FFFFFF"/>
          <w:lang w:val="pt-BR"/>
        </w:rPr>
      </w:pPr>
      <w:proofErr w:type="gramStart"/>
      <w:r w:rsidRPr="00F46FCD">
        <w:rPr>
          <w:b/>
          <w:i/>
          <w:shd w:val="clear" w:color="auto" w:fill="FFFFFF"/>
          <w:lang w:val="en-US"/>
        </w:rPr>
        <w:t>technical</w:t>
      </w:r>
      <w:proofErr w:type="gramEnd"/>
      <w:r w:rsidRPr="00F46FCD">
        <w:rPr>
          <w:b/>
          <w:i/>
          <w:shd w:val="clear" w:color="auto" w:fill="FFFFFF"/>
          <w:lang w:val="en-US"/>
        </w:rPr>
        <w:t xml:space="preserve"> aerosol</w:t>
      </w:r>
      <w:r w:rsidRPr="00F46FCD">
        <w:rPr>
          <w:shd w:val="clear" w:color="auto" w:fill="FFFFFF"/>
          <w:lang w:val="en-US"/>
        </w:rPr>
        <w:t xml:space="preserve"> - an aerosol generator used for the maintenance, repair, cleaning, testing, disinsection and manufacture of products and equipment, for the installation of equipment and in other applications;</w:t>
      </w:r>
    </w:p>
    <w:p w14:paraId="663852F8" w14:textId="77777777" w:rsidR="00497C14" w:rsidRPr="00F46FCD" w:rsidRDefault="00F75D61" w:rsidP="00D60BB3">
      <w:pPr>
        <w:pStyle w:val="a9"/>
        <w:ind w:left="0"/>
        <w:jc w:val="both"/>
        <w:rPr>
          <w:shd w:val="clear" w:color="auto" w:fill="FFFFFF"/>
          <w:lang w:val="ro-RO"/>
        </w:rPr>
      </w:pPr>
      <w:r w:rsidRPr="00F46FCD">
        <w:rPr>
          <w:b/>
          <w:i/>
          <w:shd w:val="clear" w:color="auto" w:fill="FFFFFF"/>
          <w:lang w:val="en-US"/>
        </w:rPr>
        <w:t>mixture</w:t>
      </w:r>
      <w:r w:rsidRPr="00F46FCD">
        <w:rPr>
          <w:shd w:val="clear" w:color="auto" w:fill="FFFFFF"/>
          <w:lang w:val="en-US"/>
        </w:rPr>
        <w:t xml:space="preserve"> - a fluid consisting of two or more substances, at least one of which is a substance set out in Annex no. 1 or a substance set out in Annex no. 2;</w:t>
      </w:r>
    </w:p>
    <w:p w14:paraId="19D3EC95" w14:textId="77777777" w:rsidR="00497C14" w:rsidRPr="00F46FCD" w:rsidRDefault="00F75D61" w:rsidP="00D01D4C">
      <w:pPr>
        <w:spacing w:line="312" w:lineRule="atLeast"/>
        <w:jc w:val="both"/>
        <w:rPr>
          <w:shd w:val="clear" w:color="auto" w:fill="FFFFFF"/>
          <w:lang w:val="pt-BR"/>
        </w:rPr>
      </w:pPr>
      <w:r w:rsidRPr="00F46FCD">
        <w:rPr>
          <w:b/>
          <w:i/>
          <w:shd w:val="clear" w:color="auto" w:fill="FFFFFF"/>
          <w:lang w:val="en-US"/>
        </w:rPr>
        <w:t>refrigeration truck</w:t>
      </w:r>
      <w:r w:rsidRPr="00F46FCD">
        <w:rPr>
          <w:shd w:val="clear" w:color="auto" w:fill="FFFFFF"/>
          <w:lang w:val="en-US"/>
        </w:rPr>
        <w:t xml:space="preserve"> - a vehicle with a mass of more than 3.5 tons, which is designed and built mainly for freight transport and which is equipped with a refrigeration unit;</w:t>
      </w:r>
    </w:p>
    <w:p w14:paraId="7227C699" w14:textId="77777777" w:rsidR="00497C14" w:rsidRDefault="00F75D61" w:rsidP="00DB7684">
      <w:pPr>
        <w:pStyle w:val="af4"/>
        <w:shd w:val="clear" w:color="auto" w:fill="FFFFFF"/>
        <w:spacing w:before="0" w:beforeAutospacing="0" w:after="0" w:afterAutospacing="0"/>
        <w:jc w:val="both"/>
        <w:rPr>
          <w:shd w:val="clear" w:color="auto" w:fill="FFFFFF"/>
          <w:lang w:val="en-US"/>
        </w:rPr>
      </w:pPr>
      <w:proofErr w:type="gramStart"/>
      <w:r w:rsidRPr="00297E86">
        <w:rPr>
          <w:b/>
          <w:i/>
          <w:shd w:val="clear" w:color="auto" w:fill="FFFFFF"/>
          <w:lang w:val="en-US"/>
        </w:rPr>
        <w:t>organic</w:t>
      </w:r>
      <w:proofErr w:type="gramEnd"/>
      <w:r w:rsidRPr="00297E86">
        <w:rPr>
          <w:b/>
          <w:i/>
          <w:shd w:val="clear" w:color="auto" w:fill="FFFFFF"/>
          <w:lang w:val="en-US"/>
        </w:rPr>
        <w:t xml:space="preserve"> Rankine Cycle</w:t>
      </w:r>
      <w:r w:rsidRPr="00297E86">
        <w:rPr>
          <w:shd w:val="clear" w:color="auto" w:fill="FFFFFF"/>
          <w:lang w:val="en-US"/>
        </w:rPr>
        <w:t xml:space="preserve"> - a cycle containing condensable fluorinated greenhouse gases that convert heat from a heat source into energy for generating electricity or mechanical energy;</w:t>
      </w:r>
    </w:p>
    <w:p w14:paraId="7AFADDCE" w14:textId="77777777" w:rsidR="00497C14" w:rsidRDefault="00F75D61" w:rsidP="00E3778A">
      <w:pPr>
        <w:pStyle w:val="a9"/>
        <w:ind w:left="0"/>
        <w:jc w:val="both"/>
        <w:rPr>
          <w:shd w:val="clear" w:color="auto" w:fill="FFFFFF"/>
          <w:lang w:val="en-US"/>
        </w:rPr>
      </w:pPr>
      <w:r w:rsidRPr="00DD7542">
        <w:rPr>
          <w:b/>
          <w:i/>
          <w:shd w:val="clear" w:color="auto" w:fill="FFFFFF"/>
          <w:lang w:val="en-US"/>
        </w:rPr>
        <w:t>primary refrigeration circuit for cascade systems</w:t>
      </w:r>
      <w:r>
        <w:rPr>
          <w:shd w:val="clear" w:color="auto" w:fill="FFFFFF"/>
          <w:lang w:val="en-US"/>
        </w:rPr>
        <w:t xml:space="preserve"> - the primary circuit in indirect medium heat systems, where a combination of two or more separate refrigeration circuits are connected in series, so that the primary circuit absorbs capacitor heat from a secondary medium heat circuit;</w:t>
      </w:r>
    </w:p>
    <w:p w14:paraId="051C1C5A" w14:textId="77777777" w:rsidR="00497C14" w:rsidRPr="00F46FCD" w:rsidRDefault="00F75D61" w:rsidP="00E3778A">
      <w:pPr>
        <w:pStyle w:val="a9"/>
        <w:ind w:left="0"/>
        <w:jc w:val="both"/>
        <w:rPr>
          <w:shd w:val="clear" w:color="auto" w:fill="FFFFFF"/>
          <w:lang w:val="ro-RO"/>
        </w:rPr>
      </w:pPr>
      <w:proofErr w:type="gramStart"/>
      <w:r w:rsidRPr="00F46FCD">
        <w:rPr>
          <w:b/>
          <w:i/>
          <w:shd w:val="clear" w:color="auto" w:fill="FFFFFF"/>
          <w:lang w:val="en-US"/>
        </w:rPr>
        <w:lastRenderedPageBreak/>
        <w:t>container</w:t>
      </w:r>
      <w:proofErr w:type="gramEnd"/>
      <w:r w:rsidRPr="00F46FCD">
        <w:rPr>
          <w:shd w:val="clear" w:color="auto" w:fill="FFFFFF"/>
          <w:lang w:val="en-US"/>
        </w:rPr>
        <w:t xml:space="preserve"> - product designed for the transport or storage of F-gases;</w:t>
      </w:r>
    </w:p>
    <w:p w14:paraId="22786D8E" w14:textId="77777777" w:rsidR="00497C14" w:rsidRPr="00F46FCD" w:rsidRDefault="00F75D61" w:rsidP="00E3778A">
      <w:pPr>
        <w:pStyle w:val="a9"/>
        <w:ind w:left="0"/>
        <w:jc w:val="both"/>
        <w:rPr>
          <w:shd w:val="clear" w:color="auto" w:fill="FFFFFF"/>
          <w:lang w:val="ro-RO"/>
        </w:rPr>
      </w:pPr>
      <w:proofErr w:type="gramStart"/>
      <w:r w:rsidRPr="00F46FCD">
        <w:rPr>
          <w:b/>
          <w:i/>
          <w:shd w:val="clear" w:color="auto" w:fill="FFFFFF"/>
          <w:lang w:val="en-US"/>
        </w:rPr>
        <w:t>disposable</w:t>
      </w:r>
      <w:proofErr w:type="gramEnd"/>
      <w:r w:rsidRPr="00F46FCD">
        <w:rPr>
          <w:b/>
          <w:i/>
          <w:shd w:val="clear" w:color="auto" w:fill="FFFFFF"/>
          <w:lang w:val="en-US"/>
        </w:rPr>
        <w:t xml:space="preserve"> container </w:t>
      </w:r>
      <w:r w:rsidRPr="00F46FCD">
        <w:rPr>
          <w:shd w:val="clear" w:color="auto" w:fill="FFFFFF"/>
          <w:lang w:val="en-US"/>
        </w:rPr>
        <w:t>- a container which cannot be refilled without thus being adapted or which is placed on the market without providing for its return for refill;</w:t>
      </w:r>
    </w:p>
    <w:p w14:paraId="010FB7A8" w14:textId="77777777" w:rsidR="00497C14" w:rsidRPr="00F46FCD" w:rsidRDefault="00F75D61" w:rsidP="00E3778A">
      <w:pPr>
        <w:pStyle w:val="a9"/>
        <w:ind w:left="0"/>
        <w:jc w:val="both"/>
        <w:rPr>
          <w:shd w:val="clear" w:color="auto" w:fill="FFFFFF"/>
          <w:lang w:val="ro-RO"/>
        </w:rPr>
      </w:pPr>
      <w:proofErr w:type="gramStart"/>
      <w:r w:rsidRPr="00F46FCD">
        <w:rPr>
          <w:b/>
          <w:i/>
          <w:shd w:val="clear" w:color="auto" w:fill="FFFFFF"/>
          <w:lang w:val="en-US"/>
        </w:rPr>
        <w:t>destruction</w:t>
      </w:r>
      <w:proofErr w:type="gramEnd"/>
      <w:r w:rsidRPr="00F46FCD">
        <w:rPr>
          <w:shd w:val="clear" w:color="auto" w:fill="FFFFFF"/>
          <w:lang w:val="en-US"/>
        </w:rPr>
        <w:t xml:space="preserve"> - the process of permanent transformation or decomposition of the largest part or the entire quantity of fluorinated greenhouse gas into one or several stable substances, which are no F-gases;</w:t>
      </w:r>
    </w:p>
    <w:p w14:paraId="53055E0E" w14:textId="77777777" w:rsidR="00497C14" w:rsidRDefault="00F75D61" w:rsidP="00DB7684">
      <w:pPr>
        <w:pStyle w:val="af4"/>
        <w:shd w:val="clear" w:color="auto" w:fill="FFFFFF"/>
        <w:spacing w:before="0" w:beforeAutospacing="0" w:after="0" w:afterAutospacing="0"/>
        <w:jc w:val="both"/>
        <w:rPr>
          <w:shd w:val="clear" w:color="auto" w:fill="FFFFFF"/>
          <w:lang w:val="en-US"/>
        </w:rPr>
      </w:pPr>
      <w:proofErr w:type="gramStart"/>
      <w:r w:rsidRPr="00C443EC">
        <w:rPr>
          <w:rFonts w:eastAsia="Times New Roman"/>
          <w:b/>
          <w:bCs/>
          <w:i/>
          <w:shd w:val="clear" w:color="auto" w:fill="FFFFFF"/>
          <w:lang w:val="en-US"/>
        </w:rPr>
        <w:t>equipment/unit</w:t>
      </w:r>
      <w:proofErr w:type="gramEnd"/>
      <w:r w:rsidRPr="00C443EC">
        <w:rPr>
          <w:rFonts w:eastAsia="Times New Roman"/>
          <w:shd w:val="clear" w:color="auto" w:fill="FFFFFF"/>
          <w:lang w:val="en-US"/>
        </w:rPr>
        <w:t>- set of refrigeration and/or air conditioning components, assembled into a single block;</w:t>
      </w:r>
    </w:p>
    <w:p w14:paraId="0FF61781" w14:textId="77777777" w:rsidR="00497C14" w:rsidRDefault="00F75D61" w:rsidP="00C443EC">
      <w:pPr>
        <w:pStyle w:val="af4"/>
        <w:shd w:val="clear" w:color="auto" w:fill="FFFFFF"/>
        <w:spacing w:before="0" w:beforeAutospacing="0" w:after="0" w:afterAutospacing="0"/>
        <w:jc w:val="both"/>
        <w:rPr>
          <w:shd w:val="clear" w:color="auto" w:fill="FFFFFF"/>
          <w:lang w:val="en-US"/>
        </w:rPr>
      </w:pPr>
      <w:proofErr w:type="gramStart"/>
      <w:r w:rsidRPr="00CB72A1">
        <w:rPr>
          <w:b/>
          <w:i/>
          <w:shd w:val="clear" w:color="auto" w:fill="FFFFFF"/>
          <w:lang w:val="en-US"/>
        </w:rPr>
        <w:t>fire</w:t>
      </w:r>
      <w:proofErr w:type="gramEnd"/>
      <w:r w:rsidRPr="00CB72A1">
        <w:rPr>
          <w:b/>
          <w:i/>
          <w:shd w:val="clear" w:color="auto" w:fill="FFFFFF"/>
          <w:lang w:val="en-US"/>
        </w:rPr>
        <w:t xml:space="preserve"> protection equipment</w:t>
      </w:r>
      <w:r>
        <w:rPr>
          <w:shd w:val="clear" w:color="auto" w:fill="FFFFFF"/>
          <w:lang w:val="en-US"/>
        </w:rPr>
        <w:t xml:space="preserve"> - equipment and systems used for preventing or protecting against fires, including fire extinguishers;</w:t>
      </w:r>
    </w:p>
    <w:p w14:paraId="6EF07BB0" w14:textId="77777777" w:rsidR="00497C14" w:rsidRDefault="00F75D61" w:rsidP="00DB7684">
      <w:pPr>
        <w:pStyle w:val="af4"/>
        <w:shd w:val="clear" w:color="auto" w:fill="FFFFFF"/>
        <w:spacing w:before="0" w:beforeAutospacing="0" w:after="0" w:afterAutospacing="0"/>
        <w:jc w:val="both"/>
        <w:rPr>
          <w:shd w:val="clear" w:color="auto" w:fill="FFFFFF"/>
          <w:lang w:val="en-US"/>
        </w:rPr>
      </w:pPr>
      <w:proofErr w:type="gramStart"/>
      <w:r w:rsidRPr="00A54EB9">
        <w:rPr>
          <w:b/>
          <w:i/>
          <w:shd w:val="clear" w:color="auto" w:fill="FFFFFF"/>
          <w:lang w:val="en-US"/>
        </w:rPr>
        <w:t>military</w:t>
      </w:r>
      <w:proofErr w:type="gramEnd"/>
      <w:r w:rsidRPr="00A54EB9">
        <w:rPr>
          <w:b/>
          <w:i/>
          <w:shd w:val="clear" w:color="auto" w:fill="FFFFFF"/>
          <w:lang w:val="en-US"/>
        </w:rPr>
        <w:t xml:space="preserve"> equipment</w:t>
      </w:r>
      <w:r w:rsidRPr="00A54EB9">
        <w:rPr>
          <w:shd w:val="clear" w:color="auto" w:fill="FFFFFF"/>
          <w:lang w:val="en-US"/>
        </w:rPr>
        <w:t xml:space="preserve"> - weapons, ammunition and war materials, intended for specific military purposes, which are necessary for protecting essential security interests;</w:t>
      </w:r>
    </w:p>
    <w:p w14:paraId="1AC60840" w14:textId="009C01A5" w:rsidR="00497C14" w:rsidRPr="00F46FCD" w:rsidRDefault="00F75D61" w:rsidP="00E3778A">
      <w:pPr>
        <w:pStyle w:val="a9"/>
        <w:ind w:left="0"/>
        <w:jc w:val="both"/>
        <w:rPr>
          <w:shd w:val="clear" w:color="auto" w:fill="FFFFFF"/>
          <w:lang w:val="ro-RO"/>
        </w:rPr>
      </w:pPr>
      <w:r w:rsidRPr="00F46FCD">
        <w:rPr>
          <w:b/>
          <w:i/>
          <w:shd w:val="clear" w:color="auto" w:fill="FFFFFF"/>
          <w:lang w:val="en-US"/>
        </w:rPr>
        <w:t>fluorinated greenhouse gases</w:t>
      </w:r>
      <w:r w:rsidRPr="00F46FCD">
        <w:rPr>
          <w:shd w:val="clear" w:color="auto" w:fill="FFFFFF"/>
          <w:lang w:val="en-US"/>
        </w:rPr>
        <w:t xml:space="preserve"> </w:t>
      </w:r>
      <w:r w:rsidRPr="00F46FCD">
        <w:rPr>
          <w:b/>
          <w:i/>
          <w:lang w:val="en-US" w:eastAsia="en-US"/>
        </w:rPr>
        <w:t xml:space="preserve">(F-gases) </w:t>
      </w:r>
      <w:r w:rsidRPr="00F46FCD">
        <w:rPr>
          <w:shd w:val="clear" w:color="auto" w:fill="FFFFFF"/>
          <w:lang w:val="en-US"/>
        </w:rPr>
        <w:t>- hydrofluorocarbons, perfluorocarbons, sulphur hexafluoride and other greenhouse gases containing fluorine, set out in Annex 1 or mixtures containing any of the above substances;</w:t>
      </w:r>
    </w:p>
    <w:p w14:paraId="3A3735B9" w14:textId="77777777" w:rsidR="00497C14" w:rsidRPr="00F46FCD" w:rsidRDefault="00F75D61" w:rsidP="00E3778A">
      <w:pPr>
        <w:pStyle w:val="a9"/>
        <w:ind w:left="0"/>
        <w:jc w:val="both"/>
        <w:rPr>
          <w:shd w:val="clear" w:color="auto" w:fill="FFFFFF"/>
          <w:lang w:val="ro-RO"/>
        </w:rPr>
      </w:pPr>
      <w:proofErr w:type="gramStart"/>
      <w:r w:rsidRPr="00F46FCD">
        <w:rPr>
          <w:b/>
          <w:i/>
          <w:shd w:val="clear" w:color="auto" w:fill="FFFFFF"/>
          <w:lang w:val="en-US"/>
        </w:rPr>
        <w:t>sulphur</w:t>
      </w:r>
      <w:proofErr w:type="gramEnd"/>
      <w:r w:rsidRPr="00F46FCD">
        <w:rPr>
          <w:b/>
          <w:i/>
          <w:shd w:val="clear" w:color="auto" w:fill="FFFFFF"/>
          <w:lang w:val="en-US"/>
        </w:rPr>
        <w:t xml:space="preserve"> hexafluoride (SF6)</w:t>
      </w:r>
      <w:r>
        <w:rPr>
          <w:shd w:val="clear" w:color="auto" w:fill="FFFFFF"/>
          <w:lang w:val="en-US"/>
        </w:rPr>
        <w:t xml:space="preserve"> - the substance set out in Annex 1, Section III or mixtures containing this substance;</w:t>
      </w:r>
    </w:p>
    <w:p w14:paraId="7314D611" w14:textId="4397C11D" w:rsidR="00497C14" w:rsidRPr="00F46FCD" w:rsidRDefault="00F75D61" w:rsidP="00E3778A">
      <w:pPr>
        <w:pStyle w:val="a9"/>
        <w:ind w:left="0"/>
        <w:jc w:val="both"/>
        <w:rPr>
          <w:shd w:val="clear" w:color="auto" w:fill="FFFFFF"/>
          <w:lang w:val="ro-RO"/>
        </w:rPr>
      </w:pPr>
      <w:proofErr w:type="gramStart"/>
      <w:r w:rsidRPr="00F46FCD">
        <w:rPr>
          <w:b/>
          <w:i/>
          <w:shd w:val="clear" w:color="auto" w:fill="FFFFFF"/>
          <w:lang w:val="en-US"/>
        </w:rPr>
        <w:t>hydrofluorocarbons</w:t>
      </w:r>
      <w:proofErr w:type="gramEnd"/>
      <w:r w:rsidRPr="00F46FCD">
        <w:rPr>
          <w:b/>
          <w:i/>
          <w:shd w:val="clear" w:color="auto" w:fill="FFFFFF"/>
          <w:lang w:val="en-US"/>
        </w:rPr>
        <w:t xml:space="preserve"> (HFC)</w:t>
      </w:r>
      <w:r w:rsidRPr="00F46FCD">
        <w:rPr>
          <w:shd w:val="clear" w:color="auto" w:fill="FFFFFF"/>
          <w:lang w:val="en-US"/>
        </w:rPr>
        <w:t xml:space="preserve"> - substances set out in Annex 1, Section II of or mixtures containing any of these substances;</w:t>
      </w:r>
    </w:p>
    <w:p w14:paraId="01653E8B" w14:textId="77777777" w:rsidR="00497C14" w:rsidRPr="00F46FCD" w:rsidRDefault="00F75D61" w:rsidP="00497C14">
      <w:pPr>
        <w:pStyle w:val="a9"/>
        <w:ind w:left="0"/>
        <w:jc w:val="both"/>
        <w:rPr>
          <w:shd w:val="clear" w:color="auto" w:fill="FFFFFF"/>
          <w:lang w:val="fr-FR"/>
        </w:rPr>
      </w:pPr>
      <w:proofErr w:type="gramStart"/>
      <w:r w:rsidRPr="00F46FCD">
        <w:rPr>
          <w:b/>
          <w:i/>
          <w:shd w:val="clear" w:color="auto" w:fill="FFFFFF"/>
          <w:lang w:val="en-US"/>
        </w:rPr>
        <w:t>enterprise</w:t>
      </w:r>
      <w:proofErr w:type="gramEnd"/>
      <w:r w:rsidRPr="00F46FCD">
        <w:rPr>
          <w:shd w:val="clear" w:color="auto" w:fill="FFFFFF"/>
          <w:lang w:val="en-US"/>
        </w:rPr>
        <w:t xml:space="preserve"> - any individual or legal person which:</w:t>
      </w:r>
    </w:p>
    <w:p w14:paraId="241D116C" w14:textId="77777777" w:rsidR="00497C14" w:rsidRPr="00DA7AE0" w:rsidRDefault="00F75D61" w:rsidP="00497C14">
      <w:pPr>
        <w:pStyle w:val="af4"/>
        <w:numPr>
          <w:ilvl w:val="1"/>
          <w:numId w:val="7"/>
        </w:numPr>
        <w:shd w:val="clear" w:color="auto" w:fill="FFFFFF"/>
        <w:spacing w:before="0" w:beforeAutospacing="0" w:after="0" w:afterAutospacing="0"/>
        <w:ind w:left="0" w:firstLine="0"/>
        <w:jc w:val="both"/>
        <w:rPr>
          <w:lang w:val="pt-BR" w:eastAsia="en-US"/>
        </w:rPr>
      </w:pPr>
      <w:r w:rsidRPr="00DA7AE0">
        <w:rPr>
          <w:lang w:val="en-US" w:eastAsia="en-US"/>
        </w:rPr>
        <w:t xml:space="preserve">produces, uses, recovers, collects, recycles, regenerates or destroys F-gases; </w:t>
      </w:r>
    </w:p>
    <w:p w14:paraId="0A32152F" w14:textId="77777777" w:rsidR="00497C14" w:rsidRDefault="00F75D61" w:rsidP="00497C14">
      <w:pPr>
        <w:pStyle w:val="af4"/>
        <w:numPr>
          <w:ilvl w:val="1"/>
          <w:numId w:val="7"/>
        </w:numPr>
        <w:shd w:val="clear" w:color="auto" w:fill="FFFFFF"/>
        <w:spacing w:before="0" w:beforeAutospacing="0" w:after="0" w:afterAutospacing="0"/>
        <w:ind w:left="0" w:firstLine="0"/>
        <w:jc w:val="both"/>
        <w:rPr>
          <w:lang w:val="en-US" w:eastAsia="en-US"/>
        </w:rPr>
      </w:pPr>
      <w:r w:rsidRPr="008947FF">
        <w:rPr>
          <w:lang w:val="en-US" w:eastAsia="en-US"/>
        </w:rPr>
        <w:t xml:space="preserve">imports or exports F-gases or products and equipment containing such gases; </w:t>
      </w:r>
    </w:p>
    <w:p w14:paraId="3E636CDA" w14:textId="77777777" w:rsidR="00497C14" w:rsidRDefault="00F75D61" w:rsidP="00497C14">
      <w:pPr>
        <w:pStyle w:val="af4"/>
        <w:numPr>
          <w:ilvl w:val="1"/>
          <w:numId w:val="7"/>
        </w:numPr>
        <w:shd w:val="clear" w:color="auto" w:fill="FFFFFF"/>
        <w:spacing w:before="0" w:beforeAutospacing="0" w:after="0" w:afterAutospacing="0"/>
        <w:ind w:left="0" w:firstLine="0"/>
        <w:jc w:val="both"/>
        <w:rPr>
          <w:lang w:val="en-US" w:eastAsia="en-US"/>
        </w:rPr>
      </w:pPr>
      <w:r w:rsidRPr="008947FF">
        <w:rPr>
          <w:lang w:val="en-US" w:eastAsia="en-US"/>
        </w:rPr>
        <w:t xml:space="preserve">places on the market F-gases or products and equipment containing such gases or whose operation is based on such gases; </w:t>
      </w:r>
    </w:p>
    <w:p w14:paraId="0753AEF1" w14:textId="3731C7F4" w:rsidR="00497C14" w:rsidRDefault="00F75D61" w:rsidP="00497C14">
      <w:pPr>
        <w:pStyle w:val="af4"/>
        <w:numPr>
          <w:ilvl w:val="1"/>
          <w:numId w:val="7"/>
        </w:numPr>
        <w:shd w:val="clear" w:color="auto" w:fill="FFFFFF"/>
        <w:spacing w:before="0" w:beforeAutospacing="0" w:after="0" w:afterAutospacing="0"/>
        <w:ind w:left="0" w:firstLine="0"/>
        <w:jc w:val="both"/>
        <w:rPr>
          <w:lang w:val="en-US" w:eastAsia="en-US"/>
        </w:rPr>
      </w:pPr>
      <w:r w:rsidRPr="008947FF">
        <w:rPr>
          <w:lang w:val="en-US" w:eastAsia="en-US"/>
        </w:rPr>
        <w:t xml:space="preserve">installs, ensures servicing, maintains, repairs, checks for tightness or decommissions equipment containing F-gases or whose operation is based on F-gases; </w:t>
      </w:r>
    </w:p>
    <w:p w14:paraId="306B1723" w14:textId="77777777" w:rsidR="00497C14" w:rsidRDefault="00F75D61" w:rsidP="00497C14">
      <w:pPr>
        <w:pStyle w:val="af4"/>
        <w:numPr>
          <w:ilvl w:val="1"/>
          <w:numId w:val="7"/>
        </w:numPr>
        <w:shd w:val="clear" w:color="auto" w:fill="FFFFFF"/>
        <w:spacing w:before="0" w:beforeAutospacing="0" w:after="0" w:afterAutospacing="0"/>
        <w:ind w:left="0" w:firstLine="0"/>
        <w:jc w:val="both"/>
        <w:rPr>
          <w:lang w:val="en-US" w:eastAsia="en-US"/>
        </w:rPr>
      </w:pPr>
      <w:r w:rsidRPr="00377C2B">
        <w:rPr>
          <w:lang w:val="en-US" w:eastAsia="en-US"/>
        </w:rPr>
        <w:t>is an operator in the field of F-gas-containing technology or whose operation is based on F gases;</w:t>
      </w:r>
    </w:p>
    <w:p w14:paraId="17636D6A" w14:textId="77777777" w:rsidR="00497C14" w:rsidRDefault="00F75D61" w:rsidP="00497C14">
      <w:pPr>
        <w:pStyle w:val="af4"/>
        <w:numPr>
          <w:ilvl w:val="1"/>
          <w:numId w:val="7"/>
        </w:numPr>
        <w:shd w:val="clear" w:color="auto" w:fill="FFFFFF"/>
        <w:spacing w:before="0" w:beforeAutospacing="0" w:after="0" w:afterAutospacing="0"/>
        <w:ind w:left="0" w:firstLine="0"/>
        <w:jc w:val="both"/>
        <w:rPr>
          <w:lang w:val="en-US" w:eastAsia="en-US"/>
        </w:rPr>
      </w:pPr>
      <w:r w:rsidRPr="00377C2B">
        <w:rPr>
          <w:lang w:val="en-US" w:eastAsia="en-US"/>
        </w:rPr>
        <w:t>produces, imports, exports, places on the market or destroys gases listed in Annex 2;</w:t>
      </w:r>
    </w:p>
    <w:p w14:paraId="5C692ADC" w14:textId="77777777" w:rsidR="00497C14" w:rsidRDefault="00F75D61" w:rsidP="00497C14">
      <w:pPr>
        <w:pStyle w:val="af4"/>
        <w:numPr>
          <w:ilvl w:val="1"/>
          <w:numId w:val="7"/>
        </w:numPr>
        <w:shd w:val="clear" w:color="auto" w:fill="FFFFFF"/>
        <w:spacing w:before="0" w:beforeAutospacing="0" w:after="0" w:afterAutospacing="0"/>
        <w:ind w:left="0" w:firstLine="0"/>
        <w:jc w:val="both"/>
        <w:rPr>
          <w:lang w:val="en-US" w:eastAsia="en-US"/>
        </w:rPr>
      </w:pPr>
      <w:r w:rsidRPr="00377C2B">
        <w:rPr>
          <w:lang w:val="en-US" w:eastAsia="en-US"/>
        </w:rPr>
        <w:t>places on the market products or equipment containing gases listed in Annex 2;</w:t>
      </w:r>
    </w:p>
    <w:p w14:paraId="499E3255" w14:textId="77777777" w:rsidR="00497C14" w:rsidRPr="00DA7AE0" w:rsidRDefault="00F75D61" w:rsidP="00E3778A">
      <w:pPr>
        <w:pStyle w:val="a9"/>
        <w:ind w:left="0"/>
        <w:jc w:val="both"/>
        <w:rPr>
          <w:b/>
          <w:i/>
          <w:shd w:val="clear" w:color="auto" w:fill="FFFFFF"/>
          <w:lang w:val="ro-RO"/>
        </w:rPr>
      </w:pPr>
      <w:r w:rsidRPr="00F66138">
        <w:rPr>
          <w:b/>
          <w:i/>
          <w:shd w:val="clear" w:color="auto" w:fill="FFFFFF"/>
          <w:lang w:val="en-US"/>
        </w:rPr>
        <w:t>installation -</w:t>
      </w:r>
      <w:r w:rsidRPr="00DA7AE0">
        <w:rPr>
          <w:shd w:val="clear" w:color="auto" w:fill="FFFFFF"/>
          <w:lang w:val="en-US"/>
        </w:rPr>
        <w:t xml:space="preserve"> the assembly of two or more items of equipment or circuits containing or designed to contain F-gases, in order to assemble a system in the location in which it shall work, which involves the joining of the conductors of the gas system to complete the circuit, irrespective of the need to charge the system after assembly;</w:t>
      </w:r>
    </w:p>
    <w:p w14:paraId="54FDBCBF" w14:textId="77777777" w:rsidR="00497C14" w:rsidRPr="009A5B73" w:rsidRDefault="00F75D61" w:rsidP="009A5B73">
      <w:pPr>
        <w:shd w:val="clear" w:color="auto" w:fill="FFFFFF"/>
        <w:jc w:val="both"/>
        <w:rPr>
          <w:rFonts w:ascii="Helvetica" w:eastAsia="Times New Roman" w:hAnsi="Helvetica"/>
          <w:sz w:val="20"/>
          <w:szCs w:val="20"/>
          <w:lang w:val="en-US"/>
        </w:rPr>
      </w:pPr>
      <w:r w:rsidRPr="009407C6">
        <w:rPr>
          <w:rFonts w:eastAsia="Times New Roman"/>
          <w:b/>
          <w:bCs/>
          <w:i/>
          <w:shd w:val="clear" w:color="auto" w:fill="FFFFFF"/>
          <w:lang w:val="en-US"/>
        </w:rPr>
        <w:t>refrigeration system</w:t>
      </w:r>
      <w:r w:rsidRPr="00C443EC">
        <w:rPr>
          <w:rFonts w:eastAsia="Times New Roman"/>
          <w:shd w:val="clear" w:color="auto" w:fill="FFFFFF"/>
          <w:lang w:val="en-US"/>
        </w:rPr>
        <w:t xml:space="preserve"> - a set of one or more refrigeration machines and all nodes, assemblies, components, pipes and fluids necessary for their operation, as well as for the distribution and use of artificial cold;</w:t>
      </w:r>
    </w:p>
    <w:p w14:paraId="253ECB5F" w14:textId="77777777" w:rsidR="00497C14" w:rsidRDefault="00F75D61" w:rsidP="00DB7684">
      <w:pPr>
        <w:pStyle w:val="af4"/>
        <w:shd w:val="clear" w:color="auto" w:fill="FFFFFF"/>
        <w:spacing w:before="0" w:beforeAutospacing="0" w:after="0" w:afterAutospacing="0"/>
        <w:jc w:val="both"/>
        <w:rPr>
          <w:lang w:val="en-US"/>
        </w:rPr>
      </w:pPr>
      <w:proofErr w:type="gramStart"/>
      <w:r w:rsidRPr="001D143B">
        <w:rPr>
          <w:b/>
          <w:i/>
          <w:lang w:val="en-US"/>
        </w:rPr>
        <w:t>synthetic</w:t>
      </w:r>
      <w:proofErr w:type="gramEnd"/>
      <w:r w:rsidRPr="001D143B">
        <w:rPr>
          <w:b/>
          <w:i/>
          <w:lang w:val="en-US"/>
        </w:rPr>
        <w:t xml:space="preserve"> intermediates</w:t>
      </w:r>
      <w:r>
        <w:rPr>
          <w:lang w:val="en-US"/>
        </w:rPr>
        <w:t xml:space="preserve"> - any F-gases or substances listed in Annex 2, which undergo chemical transformations in a process by which their original composition is fully transformed and whose emissions are negligible;</w:t>
      </w:r>
    </w:p>
    <w:p w14:paraId="750CC922" w14:textId="77777777" w:rsidR="00497C14" w:rsidRDefault="00F75D61" w:rsidP="00E3778A">
      <w:pPr>
        <w:pStyle w:val="a9"/>
        <w:ind w:left="0"/>
        <w:jc w:val="both"/>
        <w:rPr>
          <w:shd w:val="clear" w:color="auto" w:fill="FFFFFF"/>
          <w:lang w:val="ro-RO"/>
        </w:rPr>
      </w:pPr>
      <w:r w:rsidRPr="00F46FCD">
        <w:rPr>
          <w:b/>
          <w:i/>
          <w:shd w:val="clear" w:color="auto" w:fill="FFFFFF"/>
          <w:lang w:val="en-US"/>
        </w:rPr>
        <w:t>market placement</w:t>
      </w:r>
      <w:r w:rsidRPr="00F46FCD">
        <w:rPr>
          <w:shd w:val="clear" w:color="auto" w:fill="FFFFFF"/>
          <w:lang w:val="en-US"/>
        </w:rPr>
        <w:t xml:space="preserve"> - supply or placing on the market at the disposal of economic agents (legal and natural persons), for the first time, for a fee or free of charge, or one's own use by an importer/manufacturer and includes release from customs for free movement within the territory of the country;</w:t>
      </w:r>
    </w:p>
    <w:p w14:paraId="068D2473" w14:textId="77777777" w:rsidR="00497C14" w:rsidRPr="00FB7E9E" w:rsidRDefault="00F75D61" w:rsidP="00DB7684">
      <w:pPr>
        <w:pStyle w:val="af4"/>
        <w:shd w:val="clear" w:color="auto" w:fill="FFFFFF"/>
        <w:spacing w:before="0" w:beforeAutospacing="0" w:after="0" w:afterAutospacing="0"/>
        <w:jc w:val="both"/>
        <w:rPr>
          <w:lang w:val="en-US" w:eastAsia="en-US"/>
        </w:rPr>
      </w:pPr>
      <w:r w:rsidRPr="00FB7E9E">
        <w:rPr>
          <w:b/>
          <w:i/>
          <w:shd w:val="clear" w:color="auto" w:fill="FFFFFF"/>
          <w:lang w:val="en-US"/>
        </w:rPr>
        <w:t>electric switches</w:t>
      </w:r>
      <w:r>
        <w:rPr>
          <w:shd w:val="clear" w:color="auto" w:fill="FFFFFF"/>
          <w:lang w:val="en-US"/>
        </w:rPr>
        <w:t xml:space="preserve"> - switching devices, and combinations thereof, and ancillary equipment for control, measurement, protection and adjustment, as well as assemblies consisting of such devices and equipment, and the interconnections, accessories, enclosures and supporting structures thereto, intended for use in connection with the generation, transmission, distribution and conversion of electric power;</w:t>
      </w:r>
    </w:p>
    <w:p w14:paraId="6FBC166F" w14:textId="77777777" w:rsidR="00497C14" w:rsidRPr="00F46FCD" w:rsidRDefault="00F75D61" w:rsidP="00E3778A">
      <w:pPr>
        <w:pStyle w:val="a9"/>
        <w:ind w:left="0"/>
        <w:jc w:val="both"/>
        <w:rPr>
          <w:shd w:val="clear" w:color="auto" w:fill="FFFFFF"/>
          <w:lang w:val="ro-RO"/>
        </w:rPr>
      </w:pPr>
      <w:proofErr w:type="gramStart"/>
      <w:r w:rsidRPr="00F46FCD">
        <w:rPr>
          <w:b/>
          <w:i/>
          <w:shd w:val="clear" w:color="auto" w:fill="FFFFFF"/>
          <w:lang w:val="en-US"/>
        </w:rPr>
        <w:t>maintenance</w:t>
      </w:r>
      <w:proofErr w:type="gramEnd"/>
      <w:r w:rsidRPr="00F46FCD">
        <w:rPr>
          <w:b/>
          <w:i/>
          <w:shd w:val="clear" w:color="auto" w:fill="FFFFFF"/>
          <w:lang w:val="en-US"/>
        </w:rPr>
        <w:t xml:space="preserve"> or service assurance </w:t>
      </w:r>
      <w:r w:rsidRPr="00F46FCD">
        <w:rPr>
          <w:shd w:val="clear" w:color="auto" w:fill="FFFFFF"/>
          <w:lang w:val="en-US"/>
        </w:rPr>
        <w:t xml:space="preserve">- means all activities, except recovery, in line with art. 15, and leak detection, provided for in art.12, involving access to circuits containing or designed to contain F-gases, in particular the activities of supplying the system with F-gases, removing one or more </w:t>
      </w:r>
      <w:r w:rsidRPr="00F46FCD">
        <w:rPr>
          <w:shd w:val="clear" w:color="auto" w:fill="FFFFFF"/>
          <w:lang w:val="en-US"/>
        </w:rPr>
        <w:lastRenderedPageBreak/>
        <w:t>parts of the circuit or equipment, reassembling two or more parts of the circuit or equipment, and removing leaks;</w:t>
      </w:r>
    </w:p>
    <w:p w14:paraId="1DB5852E" w14:textId="77777777" w:rsidR="00497C14" w:rsidRPr="00F46FCD" w:rsidRDefault="00F75D61" w:rsidP="00D01D4C">
      <w:pPr>
        <w:spacing w:line="312" w:lineRule="atLeast"/>
        <w:jc w:val="both"/>
        <w:rPr>
          <w:lang w:val="pt-BR"/>
        </w:rPr>
      </w:pPr>
      <w:proofErr w:type="gramStart"/>
      <w:r w:rsidRPr="00F46FCD">
        <w:rPr>
          <w:b/>
          <w:i/>
          <w:lang w:val="en-US"/>
        </w:rPr>
        <w:t>mobile</w:t>
      </w:r>
      <w:proofErr w:type="gramEnd"/>
      <w:r w:rsidRPr="00F46FCD">
        <w:rPr>
          <w:lang w:val="en-US"/>
        </w:rPr>
        <w:t xml:space="preserve"> - moved in transit during operation;</w:t>
      </w:r>
    </w:p>
    <w:p w14:paraId="57C2FC11" w14:textId="77777777" w:rsidR="00497C14" w:rsidRPr="00F46FCD" w:rsidRDefault="00F75D61" w:rsidP="00D802E2">
      <w:pPr>
        <w:pStyle w:val="a9"/>
        <w:ind w:left="0"/>
        <w:jc w:val="both"/>
        <w:rPr>
          <w:shd w:val="clear" w:color="auto" w:fill="FFFFFF"/>
          <w:lang w:val="ro-RO"/>
        </w:rPr>
      </w:pPr>
      <w:r>
        <w:rPr>
          <w:b/>
          <w:i/>
          <w:shd w:val="clear" w:color="auto" w:fill="FFFFFF"/>
          <w:lang w:val="en-US"/>
        </w:rPr>
        <w:t>operator</w:t>
      </w:r>
      <w:r w:rsidRPr="00F46FCD">
        <w:rPr>
          <w:lang w:val="en-US"/>
        </w:rPr>
        <w:t xml:space="preserve"> - the natural or legal person who controls the technical operation of the products and equipment regulated by this law; in certain determined situations, may designate the owner as responsible for the duties of the operator;</w:t>
      </w:r>
    </w:p>
    <w:p w14:paraId="6E4D0784" w14:textId="6690D4FE" w:rsidR="00497C14" w:rsidRPr="00F46FCD" w:rsidRDefault="00F75D61" w:rsidP="00E3778A">
      <w:pPr>
        <w:pStyle w:val="a9"/>
        <w:ind w:left="0"/>
        <w:jc w:val="both"/>
        <w:rPr>
          <w:shd w:val="clear" w:color="auto" w:fill="FFFFFF"/>
          <w:lang w:val="ro-RO"/>
        </w:rPr>
      </w:pPr>
      <w:proofErr w:type="gramStart"/>
      <w:r w:rsidRPr="00F46FCD">
        <w:rPr>
          <w:b/>
          <w:i/>
          <w:shd w:val="clear" w:color="auto" w:fill="FFFFFF"/>
          <w:lang w:val="en-US"/>
        </w:rPr>
        <w:t>perfluorocarbons</w:t>
      </w:r>
      <w:proofErr w:type="gramEnd"/>
      <w:r w:rsidRPr="00F46FCD">
        <w:rPr>
          <w:b/>
          <w:i/>
          <w:shd w:val="clear" w:color="auto" w:fill="FFFFFF"/>
          <w:lang w:val="en-US"/>
        </w:rPr>
        <w:t xml:space="preserve"> (PFC) </w:t>
      </w:r>
      <w:r w:rsidRPr="00F46FCD">
        <w:rPr>
          <w:shd w:val="clear" w:color="auto" w:fill="FFFFFF"/>
          <w:lang w:val="en-US"/>
        </w:rPr>
        <w:t>- substances set out in Annex 1, Section II or mixtures containing any of these substances;</w:t>
      </w:r>
    </w:p>
    <w:p w14:paraId="1C265003" w14:textId="77777777" w:rsidR="00497C14" w:rsidRPr="0070397E" w:rsidRDefault="00F75D61" w:rsidP="00D60BB3">
      <w:pPr>
        <w:pStyle w:val="a9"/>
        <w:ind w:left="0"/>
        <w:jc w:val="both"/>
        <w:rPr>
          <w:shd w:val="clear" w:color="auto" w:fill="FFFFFF"/>
          <w:lang w:val="ro-RO"/>
        </w:rPr>
      </w:pPr>
      <w:proofErr w:type="gramStart"/>
      <w:r w:rsidRPr="0070397E">
        <w:rPr>
          <w:b/>
          <w:i/>
          <w:lang w:val="en-US"/>
        </w:rPr>
        <w:t>global warming potential (GWP)</w:t>
      </w:r>
      <w:r w:rsidRPr="0070397E">
        <w:rPr>
          <w:lang w:val="en-US"/>
        </w:rPr>
        <w:t xml:space="preserve"> - the climate warming potential of a greenhouse gas versus the carbon dioxide (CO</w:t>
      </w:r>
      <w:r w:rsidRPr="0070397E">
        <w:rPr>
          <w:rStyle w:val="sub"/>
          <w:rFonts w:eastAsia="MS Gothic"/>
          <w:vertAlign w:val="subscript"/>
          <w:lang w:val="en-US"/>
        </w:rPr>
        <w:t>2</w:t>
      </w:r>
      <w:r w:rsidRPr="0070397E">
        <w:rPr>
          <w:lang w:val="en-US"/>
        </w:rPr>
        <w:t>) potential, calculated as the 100-year heating potential of one kilo of greenhouse gas versus one kilo of CO</w:t>
      </w:r>
      <w:r w:rsidRPr="0070397E">
        <w:rPr>
          <w:rStyle w:val="sub"/>
          <w:rFonts w:eastAsia="MS Gothic"/>
          <w:vertAlign w:val="subscript"/>
          <w:lang w:val="en-US"/>
        </w:rPr>
        <w:t>2</w:t>
      </w:r>
      <w:r w:rsidRPr="0070397E">
        <w:rPr>
          <w:lang w:val="en-US"/>
        </w:rPr>
        <w:t>, in accordance with the provisions of Annexes 1, 2 and 4, or, in the case of mixtures, calculated in accordance with the provisions of Annex 4;</w:t>
      </w:r>
      <w:proofErr w:type="gramEnd"/>
    </w:p>
    <w:p w14:paraId="04D83CB7" w14:textId="77777777" w:rsidR="00497C14" w:rsidRPr="00F46FCD" w:rsidRDefault="00F75D61" w:rsidP="00871789">
      <w:pPr>
        <w:pStyle w:val="a9"/>
        <w:ind w:left="0"/>
        <w:jc w:val="both"/>
        <w:rPr>
          <w:shd w:val="clear" w:color="auto" w:fill="FFFFFF"/>
          <w:lang w:val="ro-RO"/>
        </w:rPr>
      </w:pPr>
      <w:proofErr w:type="gramStart"/>
      <w:r w:rsidRPr="00F46FCD">
        <w:rPr>
          <w:b/>
          <w:i/>
          <w:lang w:val="en-US"/>
        </w:rPr>
        <w:t>recycling</w:t>
      </w:r>
      <w:proofErr w:type="gramEnd"/>
      <w:r w:rsidRPr="00F46FCD">
        <w:rPr>
          <w:lang w:val="en-US"/>
        </w:rPr>
        <w:t xml:space="preserve"> - reuse of a recovered fluorinated greenhouse gas after an elementary cleaning process;</w:t>
      </w:r>
    </w:p>
    <w:p w14:paraId="769DDFBD" w14:textId="77777777" w:rsidR="00497C14" w:rsidRPr="00F46FCD" w:rsidRDefault="00F75D61" w:rsidP="00871789">
      <w:pPr>
        <w:pStyle w:val="a9"/>
        <w:ind w:left="0"/>
        <w:jc w:val="both"/>
        <w:rPr>
          <w:shd w:val="clear" w:color="auto" w:fill="FFFFFF"/>
          <w:lang w:val="ro-RO"/>
        </w:rPr>
      </w:pPr>
      <w:proofErr w:type="gramStart"/>
      <w:r w:rsidRPr="00F46FCD">
        <w:rPr>
          <w:b/>
          <w:i/>
          <w:shd w:val="clear" w:color="auto" w:fill="FFFFFF"/>
          <w:lang w:val="en-US"/>
        </w:rPr>
        <w:t>recovery</w:t>
      </w:r>
      <w:proofErr w:type="gramEnd"/>
      <w:r w:rsidRPr="00F46FCD">
        <w:rPr>
          <w:shd w:val="clear" w:color="auto" w:fill="FFFFFF"/>
          <w:lang w:val="en-US"/>
        </w:rPr>
        <w:t xml:space="preserve"> - collection and storage of F-gases from products, including containers, and equipment during maintenance or service or before disposal of products or equipment;</w:t>
      </w:r>
    </w:p>
    <w:p w14:paraId="219D5CC2" w14:textId="77777777" w:rsidR="00497C14" w:rsidRPr="00F46FCD" w:rsidRDefault="00F75D61" w:rsidP="00E3778A">
      <w:pPr>
        <w:pStyle w:val="a9"/>
        <w:ind w:left="0"/>
        <w:jc w:val="both"/>
        <w:rPr>
          <w:shd w:val="clear" w:color="auto" w:fill="FFFFFF"/>
          <w:lang w:val="ro-RO"/>
        </w:rPr>
      </w:pPr>
      <w:proofErr w:type="gramStart"/>
      <w:r w:rsidRPr="00F46FCD">
        <w:rPr>
          <w:b/>
          <w:i/>
          <w:shd w:val="clear" w:color="auto" w:fill="FFFFFF"/>
          <w:lang w:val="en-US"/>
        </w:rPr>
        <w:t>regeneration</w:t>
      </w:r>
      <w:proofErr w:type="gramEnd"/>
      <w:r w:rsidRPr="00F46FCD">
        <w:rPr>
          <w:shd w:val="clear" w:color="auto" w:fill="FFFFFF"/>
          <w:lang w:val="en-US"/>
        </w:rPr>
        <w:t xml:space="preserve"> - reprocessing of a recovered fluorinated greenhouse gas to perform equivalent to that of a newly produced substance, taking into account the intended use;</w:t>
      </w:r>
    </w:p>
    <w:p w14:paraId="2CFC4523" w14:textId="77777777" w:rsidR="00497C14" w:rsidRPr="00F46FCD" w:rsidRDefault="00F75D61" w:rsidP="00D01D4C">
      <w:pPr>
        <w:spacing w:line="312" w:lineRule="atLeast"/>
        <w:jc w:val="both"/>
        <w:rPr>
          <w:lang w:val="pt-BR"/>
        </w:rPr>
      </w:pPr>
      <w:proofErr w:type="gramStart"/>
      <w:r w:rsidRPr="00F46FCD">
        <w:rPr>
          <w:b/>
          <w:i/>
          <w:shd w:val="clear" w:color="auto" w:fill="FFFFFF"/>
          <w:lang w:val="en-US"/>
        </w:rPr>
        <w:t>refrigerated</w:t>
      </w:r>
      <w:proofErr w:type="gramEnd"/>
      <w:r w:rsidRPr="00F46FCD">
        <w:rPr>
          <w:b/>
          <w:i/>
          <w:shd w:val="clear" w:color="auto" w:fill="FFFFFF"/>
          <w:lang w:val="en-US"/>
        </w:rPr>
        <w:t xml:space="preserve"> trailer </w:t>
      </w:r>
      <w:r w:rsidRPr="00F46FCD">
        <w:rPr>
          <w:shd w:val="clear" w:color="auto" w:fill="FFFFFF"/>
          <w:lang w:val="en-US"/>
        </w:rPr>
        <w:t>- a vehicle that is designed and built to be towed by a truck or tractor, mainly to transport cargo, and which is equipped with a refrigeration unit;</w:t>
      </w:r>
    </w:p>
    <w:p w14:paraId="64F50E34" w14:textId="77777777" w:rsidR="00497C14" w:rsidRPr="00F46FCD" w:rsidRDefault="00F75D61" w:rsidP="00E3778A">
      <w:pPr>
        <w:pStyle w:val="a9"/>
        <w:ind w:left="0"/>
        <w:jc w:val="both"/>
        <w:rPr>
          <w:shd w:val="clear" w:color="auto" w:fill="FFFFFF"/>
          <w:lang w:val="ro-RO"/>
        </w:rPr>
      </w:pPr>
      <w:r w:rsidRPr="00F46FCD">
        <w:rPr>
          <w:b/>
          <w:i/>
          <w:shd w:val="clear" w:color="auto" w:fill="FFFFFF"/>
          <w:lang w:val="en-US"/>
        </w:rPr>
        <w:t>repair</w:t>
      </w:r>
      <w:r w:rsidRPr="00F46FCD">
        <w:rPr>
          <w:shd w:val="clear" w:color="auto" w:fill="FFFFFF"/>
          <w:lang w:val="en-US"/>
        </w:rPr>
        <w:t xml:space="preserve"> - putting back into operation of products or equipment containing or whose operation is based on F-gases that are damaged or leaking, involving a part containing or designed to contain such gases;</w:t>
      </w:r>
    </w:p>
    <w:p w14:paraId="282ECD77" w14:textId="77777777" w:rsidR="00497C14" w:rsidRPr="00F46FCD" w:rsidRDefault="00F75D61" w:rsidP="00E3778A">
      <w:pPr>
        <w:pStyle w:val="a9"/>
        <w:ind w:left="0"/>
        <w:jc w:val="both"/>
        <w:rPr>
          <w:shd w:val="clear" w:color="auto" w:fill="FFFFFF"/>
          <w:lang w:val="ro-RO"/>
        </w:rPr>
      </w:pPr>
      <w:proofErr w:type="gramStart"/>
      <w:r w:rsidRPr="00F46FCD">
        <w:rPr>
          <w:b/>
          <w:i/>
          <w:shd w:val="clear" w:color="auto" w:fill="FFFFFF"/>
          <w:lang w:val="en-US"/>
        </w:rPr>
        <w:t>de-commissioning</w:t>
      </w:r>
      <w:proofErr w:type="gramEnd"/>
      <w:r w:rsidRPr="00F46FCD">
        <w:rPr>
          <w:shd w:val="clear" w:color="auto" w:fill="FFFFFF"/>
          <w:lang w:val="en-US"/>
        </w:rPr>
        <w:t xml:space="preserve"> - final closure and de-commissioning of a product or equipment containing F-gases;</w:t>
      </w:r>
    </w:p>
    <w:p w14:paraId="268D0947" w14:textId="77777777" w:rsidR="00497C14" w:rsidRPr="00F46FCD" w:rsidRDefault="00F75D61" w:rsidP="00E3778A">
      <w:pPr>
        <w:pStyle w:val="a9"/>
        <w:ind w:left="0"/>
        <w:jc w:val="both"/>
        <w:rPr>
          <w:shd w:val="clear" w:color="auto" w:fill="FFFFFF"/>
          <w:lang w:val="pt-BR"/>
        </w:rPr>
      </w:pPr>
      <w:proofErr w:type="gramStart"/>
      <w:r w:rsidRPr="00F46FCD">
        <w:rPr>
          <w:b/>
          <w:i/>
          <w:shd w:val="clear" w:color="auto" w:fill="FFFFFF"/>
          <w:lang w:val="en-US"/>
        </w:rPr>
        <w:t>leak</w:t>
      </w:r>
      <w:proofErr w:type="gramEnd"/>
      <w:r w:rsidRPr="00F46FCD">
        <w:rPr>
          <w:b/>
          <w:i/>
          <w:shd w:val="clear" w:color="auto" w:fill="FFFFFF"/>
          <w:lang w:val="en-US"/>
        </w:rPr>
        <w:t xml:space="preserve"> detection system </w:t>
      </w:r>
      <w:r w:rsidRPr="00F46FCD">
        <w:rPr>
          <w:shd w:val="clear" w:color="auto" w:fill="FFFFFF"/>
          <w:lang w:val="en-US"/>
        </w:rPr>
        <w:t>- a mechanical, electrical or electronic device calibrated for the detection of F-gases leaks and which alerts the refrigeration system operator when a leak is detected;</w:t>
      </w:r>
    </w:p>
    <w:p w14:paraId="0BA9A15E" w14:textId="0AC7A9A9" w:rsidR="00497C14" w:rsidRDefault="00F75D61" w:rsidP="00E3778A">
      <w:pPr>
        <w:pStyle w:val="a9"/>
        <w:ind w:left="0"/>
        <w:jc w:val="both"/>
        <w:rPr>
          <w:shd w:val="clear" w:color="auto" w:fill="FFFFFF"/>
          <w:lang w:val="en-US"/>
        </w:rPr>
      </w:pPr>
      <w:r w:rsidRPr="00DD7542">
        <w:rPr>
          <w:b/>
          <w:i/>
          <w:shd w:val="clear" w:color="auto" w:fill="FFFFFF"/>
          <w:lang w:val="en-US"/>
        </w:rPr>
        <w:t>centralized multimodal refrigeration systems</w:t>
      </w:r>
      <w:r>
        <w:rPr>
          <w:shd w:val="clear" w:color="auto" w:fill="FFFFFF"/>
          <w:lang w:val="en-US"/>
        </w:rPr>
        <w:t xml:space="preserve"> - with two or more compressors operating in parallel, connected to one or more ordinary condensers and to several cooling devices such as refrigerated display cases, refrigerated cabinets, freezers or refrigerated storage rooms;</w:t>
      </w:r>
    </w:p>
    <w:p w14:paraId="05A04BF3" w14:textId="77777777" w:rsidR="00497C14" w:rsidRPr="00CF3FF4" w:rsidRDefault="00F75D61" w:rsidP="00E3778A">
      <w:pPr>
        <w:pStyle w:val="a9"/>
        <w:ind w:left="0"/>
        <w:jc w:val="both"/>
        <w:rPr>
          <w:shd w:val="clear" w:color="auto" w:fill="FFFFFF"/>
          <w:lang w:val="en-US"/>
        </w:rPr>
      </w:pPr>
      <w:proofErr w:type="gramStart"/>
      <w:r w:rsidRPr="00587C44">
        <w:rPr>
          <w:b/>
          <w:i/>
          <w:shd w:val="clear" w:color="auto" w:fill="FFFFFF"/>
          <w:lang w:val="en-US"/>
        </w:rPr>
        <w:t>monosplit</w:t>
      </w:r>
      <w:proofErr w:type="gramEnd"/>
      <w:r w:rsidRPr="00587C44">
        <w:rPr>
          <w:b/>
          <w:i/>
          <w:shd w:val="clear" w:color="auto" w:fill="FFFFFF"/>
          <w:lang w:val="en-US"/>
        </w:rPr>
        <w:t xml:space="preserve"> air conditioning systems</w:t>
      </w:r>
      <w:r w:rsidRPr="00587C44">
        <w:rPr>
          <w:shd w:val="clear" w:color="auto" w:fill="FFFFFF"/>
          <w:lang w:val="en-US"/>
        </w:rPr>
        <w:t xml:space="preserve"> - indoor air conditioning systems consisting of a single outdoor unit and a single indoor unit connected by refrigerant pipes, requiring installation at the site of use.</w:t>
      </w:r>
    </w:p>
    <w:p w14:paraId="718E509D" w14:textId="77777777" w:rsidR="00497C14" w:rsidRPr="00F46FCD" w:rsidRDefault="00F75D61" w:rsidP="00D01D4C">
      <w:pPr>
        <w:spacing w:line="312" w:lineRule="atLeast"/>
        <w:jc w:val="both"/>
        <w:rPr>
          <w:shd w:val="clear" w:color="auto" w:fill="FFFFFF"/>
          <w:lang w:val="pt-BR"/>
        </w:rPr>
      </w:pPr>
      <w:r w:rsidRPr="00F46FCD">
        <w:rPr>
          <w:b/>
          <w:i/>
          <w:shd w:val="clear" w:color="auto" w:fill="FFFFFF"/>
          <w:lang w:val="en-US"/>
        </w:rPr>
        <w:t>single-component foam</w:t>
      </w:r>
      <w:r w:rsidRPr="00F46FCD">
        <w:rPr>
          <w:shd w:val="clear" w:color="auto" w:fill="FFFFFF"/>
          <w:lang w:val="en-US"/>
        </w:rPr>
        <w:t xml:space="preserve"> - foam composition contained in a single aerosol generator in a liquid state, before reaction or after a partial reaction, and which swells and hardens when removed from the generator;</w:t>
      </w:r>
    </w:p>
    <w:p w14:paraId="7BB77EBC" w14:textId="77777777" w:rsidR="00497C14" w:rsidRPr="00F46FCD" w:rsidRDefault="00F75D61" w:rsidP="00E3778A">
      <w:pPr>
        <w:pStyle w:val="a9"/>
        <w:ind w:left="0"/>
        <w:jc w:val="both"/>
        <w:rPr>
          <w:shd w:val="clear" w:color="auto" w:fill="FFFFFF"/>
          <w:lang w:val="pt-BR"/>
        </w:rPr>
      </w:pPr>
      <w:proofErr w:type="gramStart"/>
      <w:r w:rsidRPr="00F46FCD">
        <w:rPr>
          <w:b/>
          <w:i/>
          <w:shd w:val="clear" w:color="auto" w:fill="FFFFFF"/>
          <w:lang w:val="en-US"/>
        </w:rPr>
        <w:t>stationary</w:t>
      </w:r>
      <w:proofErr w:type="gramEnd"/>
      <w:r w:rsidRPr="00F46FCD">
        <w:rPr>
          <w:shd w:val="clear" w:color="auto" w:fill="FFFFFF"/>
          <w:lang w:val="en-US"/>
        </w:rPr>
        <w:t xml:space="preserve"> - is not displaced during operation and includes movable indoor air conditioners;</w:t>
      </w:r>
    </w:p>
    <w:p w14:paraId="4985DB1F" w14:textId="77777777" w:rsidR="00497C14" w:rsidRPr="00F46FCD" w:rsidRDefault="00F75D61" w:rsidP="00E3778A">
      <w:pPr>
        <w:pStyle w:val="a9"/>
        <w:ind w:left="0"/>
        <w:jc w:val="both"/>
        <w:rPr>
          <w:shd w:val="clear" w:color="auto" w:fill="FFFFFF"/>
          <w:lang w:val="pt-BR"/>
        </w:rPr>
      </w:pPr>
      <w:proofErr w:type="gramStart"/>
      <w:r w:rsidRPr="00F46FCD">
        <w:rPr>
          <w:b/>
          <w:i/>
          <w:shd w:val="clear" w:color="auto" w:fill="FFFFFF"/>
          <w:lang w:val="en-US"/>
        </w:rPr>
        <w:t>newly</w:t>
      </w:r>
      <w:proofErr w:type="gramEnd"/>
      <w:r w:rsidRPr="00F46FCD">
        <w:rPr>
          <w:b/>
          <w:i/>
          <w:shd w:val="clear" w:color="auto" w:fill="FFFFFF"/>
          <w:lang w:val="en-US"/>
        </w:rPr>
        <w:t xml:space="preserve"> produced substance</w:t>
      </w:r>
      <w:r w:rsidRPr="00F46FCD">
        <w:rPr>
          <w:shd w:val="clear" w:color="auto" w:fill="FFFFFF"/>
          <w:lang w:val="en-US"/>
        </w:rPr>
        <w:t xml:space="preserve"> - a substance not previously used;</w:t>
      </w:r>
    </w:p>
    <w:p w14:paraId="2F341299" w14:textId="77777777" w:rsidR="00497C14" w:rsidRDefault="00F75D61" w:rsidP="00D802E2">
      <w:pPr>
        <w:pStyle w:val="a9"/>
        <w:ind w:left="0"/>
        <w:jc w:val="both"/>
        <w:rPr>
          <w:b/>
          <w:i/>
          <w:highlight w:val="yellow"/>
          <w:shd w:val="clear" w:color="auto" w:fill="FFFFFF"/>
          <w:lang w:val="ro-RO"/>
        </w:rPr>
      </w:pPr>
      <w:proofErr w:type="gramStart"/>
      <w:r w:rsidRPr="00F46FCD">
        <w:rPr>
          <w:b/>
          <w:i/>
          <w:shd w:val="clear" w:color="auto" w:fill="FFFFFF"/>
          <w:lang w:val="en-US"/>
        </w:rPr>
        <w:t>tonne</w:t>
      </w:r>
      <w:proofErr w:type="gramEnd"/>
      <w:r w:rsidRPr="00F46FCD">
        <w:rPr>
          <w:b/>
          <w:i/>
          <w:shd w:val="clear" w:color="auto" w:fill="FFFFFF"/>
          <w:lang w:val="en-US"/>
        </w:rPr>
        <w:t xml:space="preserve"> (tonnes) of CO</w:t>
      </w:r>
      <w:r w:rsidRPr="00F46FCD">
        <w:rPr>
          <w:rStyle w:val="sub"/>
          <w:b/>
          <w:i/>
          <w:shd w:val="clear" w:color="auto" w:fill="FFFFFF"/>
          <w:vertAlign w:val="subscript"/>
          <w:lang w:val="en-US"/>
        </w:rPr>
        <w:t>2</w:t>
      </w:r>
      <w:r w:rsidRPr="00F46FCD">
        <w:rPr>
          <w:shd w:val="clear" w:color="auto" w:fill="FFFFFF"/>
          <w:lang w:val="en-US"/>
        </w:rPr>
        <w:t xml:space="preserve"> equivalent - the amount of greenhouse gases expressed as the product of the weight of greenhouse gases in metric tonnes and their global warming potential;</w:t>
      </w:r>
    </w:p>
    <w:p w14:paraId="7BBA455B" w14:textId="77777777" w:rsidR="00497C14" w:rsidRPr="00F46FCD" w:rsidRDefault="00F75D61" w:rsidP="00E3778A">
      <w:pPr>
        <w:pStyle w:val="a9"/>
        <w:ind w:left="0"/>
        <w:jc w:val="both"/>
        <w:rPr>
          <w:shd w:val="clear" w:color="auto" w:fill="FFFFFF"/>
          <w:lang w:val="ro-RO"/>
        </w:rPr>
      </w:pPr>
      <w:proofErr w:type="gramStart"/>
      <w:r w:rsidRPr="00F46FCD">
        <w:rPr>
          <w:b/>
          <w:i/>
          <w:shd w:val="clear" w:color="auto" w:fill="FFFFFF"/>
          <w:lang w:val="en-US"/>
        </w:rPr>
        <w:t>use</w:t>
      </w:r>
      <w:proofErr w:type="gramEnd"/>
      <w:r w:rsidRPr="00F46FCD">
        <w:rPr>
          <w:shd w:val="clear" w:color="auto" w:fill="FFFFFF"/>
          <w:lang w:val="en-US"/>
        </w:rPr>
        <w:t xml:space="preserve"> - the use of F-gases in the production, maintenance or provision of service, including the refilling of products and equipment, or in other processes according to the provisions of this law;</w:t>
      </w:r>
    </w:p>
    <w:p w14:paraId="3403A2BB" w14:textId="77777777" w:rsidR="00497C14" w:rsidRDefault="00F75D61" w:rsidP="00DB7684">
      <w:pPr>
        <w:pStyle w:val="af4"/>
        <w:shd w:val="clear" w:color="auto" w:fill="FFFFFF"/>
        <w:spacing w:before="0" w:beforeAutospacing="0" w:after="0" w:afterAutospacing="0"/>
        <w:jc w:val="both"/>
        <w:rPr>
          <w:lang w:val="en-US"/>
        </w:rPr>
      </w:pPr>
      <w:proofErr w:type="gramStart"/>
      <w:r w:rsidRPr="00DB7684">
        <w:rPr>
          <w:b/>
          <w:i/>
          <w:lang w:val="en-US"/>
        </w:rPr>
        <w:t>commercial</w:t>
      </w:r>
      <w:proofErr w:type="gramEnd"/>
      <w:r w:rsidRPr="00DB7684">
        <w:rPr>
          <w:b/>
          <w:i/>
          <w:lang w:val="en-US"/>
        </w:rPr>
        <w:t xml:space="preserve"> use</w:t>
      </w:r>
      <w:r>
        <w:rPr>
          <w:lang w:val="en-US"/>
        </w:rPr>
        <w:t xml:space="preserve"> - use for the storage, display or distribution of products for the purpose of sale to end users in retail and food distribution services;</w:t>
      </w:r>
    </w:p>
    <w:p w14:paraId="0A869E5A" w14:textId="77777777" w:rsidR="00152796" w:rsidRPr="004C009B" w:rsidRDefault="00152796" w:rsidP="00E3778A">
      <w:pPr>
        <w:pStyle w:val="a9"/>
        <w:ind w:left="0"/>
        <w:jc w:val="both"/>
        <w:rPr>
          <w:lang w:val="en-US"/>
        </w:rPr>
      </w:pPr>
    </w:p>
    <w:p w14:paraId="6975A1EF" w14:textId="77777777" w:rsidR="00152796" w:rsidRPr="00995DC9" w:rsidRDefault="00F75D61" w:rsidP="00FA1CA4">
      <w:pPr>
        <w:pStyle w:val="a9"/>
        <w:numPr>
          <w:ilvl w:val="0"/>
          <w:numId w:val="1"/>
        </w:numPr>
        <w:ind w:left="0" w:firstLine="0"/>
        <w:jc w:val="both"/>
        <w:rPr>
          <w:b/>
          <w:lang w:val="ro-RO"/>
        </w:rPr>
      </w:pPr>
      <w:r w:rsidRPr="002367A2">
        <w:rPr>
          <w:lang w:val="en-US"/>
        </w:rPr>
        <w:t>Basic principles</w:t>
      </w:r>
    </w:p>
    <w:p w14:paraId="60D2335A" w14:textId="77777777" w:rsidR="00152796" w:rsidRPr="00995DC9" w:rsidRDefault="00F75D61" w:rsidP="00995DC9">
      <w:pPr>
        <w:pStyle w:val="a9"/>
        <w:numPr>
          <w:ilvl w:val="0"/>
          <w:numId w:val="5"/>
        </w:numPr>
        <w:ind w:left="357" w:hanging="357"/>
        <w:jc w:val="both"/>
        <w:rPr>
          <w:iCs/>
          <w:shd w:val="clear" w:color="auto" w:fill="FFFFFF"/>
          <w:lang w:val="ro-RO"/>
        </w:rPr>
      </w:pPr>
      <w:r w:rsidRPr="00995DC9">
        <w:rPr>
          <w:iCs/>
          <w:shd w:val="clear" w:color="auto" w:fill="FFFFFF"/>
          <w:lang w:val="en-US"/>
        </w:rPr>
        <w:t>When enforcing the law, the following principles shall be observed:</w:t>
      </w:r>
    </w:p>
    <w:p w14:paraId="7B08E240" w14:textId="77777777" w:rsidR="00152796" w:rsidRPr="00156569" w:rsidRDefault="00F75D61" w:rsidP="00BD05C0">
      <w:pPr>
        <w:pStyle w:val="a9"/>
        <w:numPr>
          <w:ilvl w:val="0"/>
          <w:numId w:val="6"/>
        </w:numPr>
        <w:ind w:left="357" w:hanging="357"/>
        <w:jc w:val="both"/>
        <w:rPr>
          <w:lang w:val="ro-RO"/>
        </w:rPr>
      </w:pPr>
      <w:r w:rsidRPr="00156569">
        <w:rPr>
          <w:lang w:val="en-US"/>
        </w:rPr>
        <w:t>sustainable reduction of F-gases emissions;</w:t>
      </w:r>
    </w:p>
    <w:p w14:paraId="1EDCBA4C" w14:textId="77777777" w:rsidR="00152796" w:rsidRDefault="00F75D61" w:rsidP="00BD05C0">
      <w:pPr>
        <w:pStyle w:val="a9"/>
        <w:numPr>
          <w:ilvl w:val="0"/>
          <w:numId w:val="6"/>
        </w:numPr>
        <w:ind w:left="357" w:hanging="357"/>
        <w:jc w:val="both"/>
        <w:rPr>
          <w:lang w:val="ro-RO"/>
        </w:rPr>
      </w:pPr>
      <w:r>
        <w:rPr>
          <w:lang w:val="en-US"/>
        </w:rPr>
        <w:t>extended producer/user responsibility for remedying leakages</w:t>
      </w:r>
      <w:r>
        <w:rPr>
          <w:color w:val="0000FF"/>
          <w:shd w:val="clear" w:color="auto" w:fill="FFFFFF"/>
          <w:lang w:val="en-US"/>
        </w:rPr>
        <w:t>,</w:t>
      </w:r>
      <w:r>
        <w:rPr>
          <w:lang w:val="en-US"/>
        </w:rPr>
        <w:t xml:space="preserve"> recovering F-gases and for their recycling, regeneration or destruction;</w:t>
      </w:r>
    </w:p>
    <w:p w14:paraId="14E3B1A1" w14:textId="77777777" w:rsidR="00152796" w:rsidRPr="00995DC9" w:rsidRDefault="00F75D61" w:rsidP="00BD05C0">
      <w:pPr>
        <w:pStyle w:val="a9"/>
        <w:numPr>
          <w:ilvl w:val="0"/>
          <w:numId w:val="6"/>
        </w:numPr>
        <w:ind w:left="357" w:hanging="357"/>
        <w:jc w:val="both"/>
        <w:rPr>
          <w:lang w:val="ro-RO"/>
        </w:rPr>
      </w:pPr>
      <w:r w:rsidRPr="00995DC9">
        <w:rPr>
          <w:iCs/>
          <w:shd w:val="clear" w:color="auto" w:fill="FFFFFF"/>
          <w:lang w:val="en-US"/>
        </w:rPr>
        <w:t xml:space="preserve">prevention of pollution; </w:t>
      </w:r>
    </w:p>
    <w:p w14:paraId="7E2233EB" w14:textId="77777777" w:rsidR="00152796" w:rsidRPr="00995DC9" w:rsidRDefault="00F75D61" w:rsidP="00BD05C0">
      <w:pPr>
        <w:pStyle w:val="a9"/>
        <w:numPr>
          <w:ilvl w:val="0"/>
          <w:numId w:val="6"/>
        </w:numPr>
        <w:ind w:left="357" w:hanging="357"/>
        <w:jc w:val="both"/>
        <w:rPr>
          <w:lang w:val="ro-RO"/>
        </w:rPr>
      </w:pPr>
      <w:r w:rsidRPr="00995DC9">
        <w:rPr>
          <w:lang w:val="en-US"/>
        </w:rPr>
        <w:t xml:space="preserve">caution in decision making; </w:t>
      </w:r>
    </w:p>
    <w:p w14:paraId="012EB4B0" w14:textId="77777777" w:rsidR="00152796" w:rsidRPr="00995DC9" w:rsidRDefault="00F75D61" w:rsidP="00BD05C0">
      <w:pPr>
        <w:pStyle w:val="a9"/>
        <w:numPr>
          <w:ilvl w:val="0"/>
          <w:numId w:val="6"/>
        </w:numPr>
        <w:ind w:left="357" w:hanging="357"/>
        <w:jc w:val="both"/>
        <w:rPr>
          <w:lang w:val="ro-RO"/>
        </w:rPr>
      </w:pPr>
      <w:r w:rsidRPr="00995DC9">
        <w:rPr>
          <w:lang w:val="en-US"/>
        </w:rPr>
        <w:t xml:space="preserve">"polluter pays”; </w:t>
      </w:r>
    </w:p>
    <w:p w14:paraId="77D67038" w14:textId="77777777" w:rsidR="00152796" w:rsidRPr="00844264" w:rsidRDefault="00F75D61" w:rsidP="00844264">
      <w:pPr>
        <w:pStyle w:val="a9"/>
        <w:numPr>
          <w:ilvl w:val="0"/>
          <w:numId w:val="6"/>
        </w:numPr>
        <w:ind w:left="357" w:hanging="357"/>
        <w:jc w:val="both"/>
        <w:rPr>
          <w:lang w:val="ro-RO"/>
        </w:rPr>
      </w:pPr>
      <w:proofErr w:type="gramStart"/>
      <w:r>
        <w:rPr>
          <w:lang w:val="en-US"/>
        </w:rPr>
        <w:lastRenderedPageBreak/>
        <w:t>transparency</w:t>
      </w:r>
      <w:proofErr w:type="gramEnd"/>
      <w:r>
        <w:rPr>
          <w:lang w:val="en-US"/>
        </w:rPr>
        <w:t xml:space="preserve"> and accessibility.</w:t>
      </w:r>
    </w:p>
    <w:p w14:paraId="789BFB98" w14:textId="77777777" w:rsidR="00152796" w:rsidRPr="00A904F2" w:rsidRDefault="00F75D61" w:rsidP="00A904F2">
      <w:pPr>
        <w:pStyle w:val="a9"/>
        <w:ind w:left="1080"/>
        <w:jc w:val="center"/>
        <w:rPr>
          <w:b/>
          <w:lang w:val="ro-RO"/>
        </w:rPr>
      </w:pPr>
      <w:r w:rsidRPr="00A904F2">
        <w:rPr>
          <w:b/>
          <w:lang w:val="en-US"/>
        </w:rPr>
        <w:t>Chapter II</w:t>
      </w:r>
    </w:p>
    <w:p w14:paraId="130FE724" w14:textId="77777777" w:rsidR="00152796" w:rsidRPr="00A904F2" w:rsidRDefault="00F75D61" w:rsidP="00A904F2">
      <w:pPr>
        <w:pStyle w:val="a9"/>
        <w:ind w:left="1080"/>
        <w:jc w:val="center"/>
        <w:rPr>
          <w:b/>
          <w:lang w:val="ro-RO"/>
        </w:rPr>
      </w:pPr>
      <w:r w:rsidRPr="00A904F2">
        <w:rPr>
          <w:b/>
          <w:lang w:val="en-US"/>
        </w:rPr>
        <w:t>DUTIES AND RESPONSIBILITIES</w:t>
      </w:r>
    </w:p>
    <w:p w14:paraId="6422F95D" w14:textId="77777777" w:rsidR="00152796" w:rsidRPr="00A904F2" w:rsidRDefault="00F75D61" w:rsidP="00FA1CA4">
      <w:pPr>
        <w:pStyle w:val="a9"/>
        <w:numPr>
          <w:ilvl w:val="0"/>
          <w:numId w:val="1"/>
        </w:numPr>
        <w:ind w:left="0" w:firstLine="0"/>
        <w:jc w:val="both"/>
        <w:rPr>
          <w:b/>
          <w:lang w:val="ro-RO"/>
        </w:rPr>
      </w:pPr>
      <w:r w:rsidRPr="002367A2">
        <w:rPr>
          <w:lang w:val="en-US"/>
        </w:rPr>
        <w:t>Duties of the Government</w:t>
      </w:r>
    </w:p>
    <w:p w14:paraId="2CC541D9" w14:textId="77777777" w:rsidR="00152796" w:rsidRPr="00966A87" w:rsidRDefault="00F75D61" w:rsidP="00A904F2">
      <w:pPr>
        <w:jc w:val="both"/>
        <w:rPr>
          <w:shd w:val="clear" w:color="auto" w:fill="FFFFFF"/>
          <w:lang w:val="en-US"/>
        </w:rPr>
      </w:pPr>
      <w:r w:rsidRPr="00A904F2">
        <w:rPr>
          <w:lang w:val="en-US"/>
        </w:rPr>
        <w:t xml:space="preserve">The Government shall: </w:t>
      </w:r>
    </w:p>
    <w:p w14:paraId="267BEC3D" w14:textId="77777777" w:rsidR="00152796" w:rsidRPr="00C148D3" w:rsidRDefault="00F75D61" w:rsidP="0071516A">
      <w:pPr>
        <w:pStyle w:val="a9"/>
        <w:numPr>
          <w:ilvl w:val="0"/>
          <w:numId w:val="45"/>
        </w:numPr>
        <w:jc w:val="both"/>
        <w:rPr>
          <w:lang w:val="ro-RO"/>
        </w:rPr>
      </w:pPr>
      <w:r w:rsidRPr="00C148D3">
        <w:rPr>
          <w:lang w:val="en-US"/>
        </w:rPr>
        <w:t>determine the objectives and set out priority directions of the state climate change mitigation and environmental protection policy;</w:t>
      </w:r>
    </w:p>
    <w:p w14:paraId="7B22A1CB" w14:textId="77777777" w:rsidR="00152796" w:rsidRPr="001F73B8" w:rsidRDefault="00F75D61" w:rsidP="0071516A">
      <w:pPr>
        <w:pStyle w:val="a9"/>
        <w:numPr>
          <w:ilvl w:val="0"/>
          <w:numId w:val="45"/>
        </w:numPr>
        <w:jc w:val="both"/>
        <w:rPr>
          <w:lang w:val="ro-RO"/>
        </w:rPr>
      </w:pPr>
      <w:r w:rsidRPr="001F73B8">
        <w:rPr>
          <w:lang w:val="en-US"/>
        </w:rPr>
        <w:t>coordinate the work of all public authorities which bear duties in the area of climate change mitigation and environmental protection;</w:t>
      </w:r>
    </w:p>
    <w:p w14:paraId="7AA5ED71" w14:textId="77777777" w:rsidR="00152796" w:rsidRPr="00C148D3" w:rsidRDefault="00F75D61" w:rsidP="0071516A">
      <w:pPr>
        <w:pStyle w:val="a9"/>
        <w:numPr>
          <w:ilvl w:val="0"/>
          <w:numId w:val="45"/>
        </w:numPr>
        <w:jc w:val="both"/>
        <w:rPr>
          <w:lang w:val="ro-RO"/>
        </w:rPr>
      </w:pPr>
      <w:r w:rsidRPr="00C148D3">
        <w:rPr>
          <w:lang w:val="en-US"/>
        </w:rPr>
        <w:t>approve the normative and institutional framework for the enactment of this law;</w:t>
      </w:r>
    </w:p>
    <w:p w14:paraId="4A92FC44" w14:textId="77777777" w:rsidR="00152796" w:rsidRDefault="00F75D61" w:rsidP="0071516A">
      <w:pPr>
        <w:pStyle w:val="a9"/>
        <w:numPr>
          <w:ilvl w:val="0"/>
          <w:numId w:val="45"/>
        </w:numPr>
        <w:jc w:val="both"/>
        <w:rPr>
          <w:shd w:val="clear" w:color="auto" w:fill="FFFFFF"/>
          <w:lang w:val="ro-RO"/>
        </w:rPr>
      </w:pPr>
      <w:proofErr w:type="gramStart"/>
      <w:r w:rsidRPr="00C148D3">
        <w:rPr>
          <w:shd w:val="clear" w:color="auto" w:fill="FFFFFF"/>
          <w:lang w:val="en-US"/>
        </w:rPr>
        <w:t>encourage</w:t>
      </w:r>
      <w:proofErr w:type="gramEnd"/>
      <w:r w:rsidRPr="00C148D3">
        <w:rPr>
          <w:shd w:val="clear" w:color="auto" w:fill="FFFFFF"/>
          <w:lang w:val="en-US"/>
        </w:rPr>
        <w:t xml:space="preserve"> system development through the responsibility of the producer/user for recovering fluorinated greenhouse gases and for their recycling, regeneration or destruction.</w:t>
      </w:r>
    </w:p>
    <w:p w14:paraId="03E48C0E" w14:textId="77777777" w:rsidR="00152796" w:rsidRPr="00F46FCD" w:rsidRDefault="00152796" w:rsidP="00350D3B">
      <w:pPr>
        <w:jc w:val="both"/>
        <w:rPr>
          <w:shd w:val="clear" w:color="auto" w:fill="FFFFFF"/>
          <w:lang w:val="ro-RO"/>
        </w:rPr>
      </w:pPr>
    </w:p>
    <w:p w14:paraId="71DDB645" w14:textId="77777777" w:rsidR="00152796" w:rsidRPr="0018446B" w:rsidRDefault="00F75D61" w:rsidP="00FA1CA4">
      <w:pPr>
        <w:pStyle w:val="a9"/>
        <w:numPr>
          <w:ilvl w:val="0"/>
          <w:numId w:val="1"/>
        </w:numPr>
        <w:ind w:left="0" w:firstLine="0"/>
        <w:jc w:val="both"/>
        <w:rPr>
          <w:b/>
          <w:lang w:val="ro-RO"/>
        </w:rPr>
      </w:pPr>
      <w:r w:rsidRPr="00286C7A">
        <w:rPr>
          <w:lang w:val="en-US"/>
        </w:rPr>
        <w:t>Duties of the Ministry of Agriculture, Regional Development and Environment</w:t>
      </w:r>
    </w:p>
    <w:p w14:paraId="61A67651" w14:textId="77777777" w:rsidR="00152796" w:rsidRPr="001F73B8" w:rsidRDefault="00F75D61" w:rsidP="0018446B">
      <w:pPr>
        <w:jc w:val="both"/>
        <w:rPr>
          <w:lang w:val="ro-RO"/>
        </w:rPr>
      </w:pPr>
      <w:r w:rsidRPr="00E60271">
        <w:rPr>
          <w:shd w:val="clear" w:color="auto" w:fill="FFFFFF"/>
          <w:lang w:val="en-US"/>
        </w:rPr>
        <w:t xml:space="preserve">The Ministry of Agriculture, Regional Development and Environment is responsible for implementing the </w:t>
      </w:r>
      <w:proofErr w:type="gramStart"/>
      <w:r w:rsidRPr="00E60271">
        <w:rPr>
          <w:shd w:val="clear" w:color="auto" w:fill="FFFFFF"/>
          <w:lang w:val="en-US"/>
        </w:rPr>
        <w:t>state climate change mitigation</w:t>
      </w:r>
      <w:proofErr w:type="gramEnd"/>
      <w:r w:rsidRPr="00E60271">
        <w:rPr>
          <w:shd w:val="clear" w:color="auto" w:fill="FFFFFF"/>
          <w:lang w:val="en-US"/>
        </w:rPr>
        <w:t xml:space="preserve"> and environmental protection policy and shall:</w:t>
      </w:r>
    </w:p>
    <w:p w14:paraId="4A15E801" w14:textId="77777777" w:rsidR="00152796" w:rsidRDefault="00F75D61" w:rsidP="0071516A">
      <w:pPr>
        <w:pStyle w:val="a9"/>
        <w:numPr>
          <w:ilvl w:val="0"/>
          <w:numId w:val="46"/>
        </w:numPr>
        <w:jc w:val="both"/>
        <w:rPr>
          <w:lang w:val="ro-RO"/>
        </w:rPr>
      </w:pPr>
      <w:r w:rsidRPr="001F73B8">
        <w:rPr>
          <w:lang w:val="en-US"/>
        </w:rPr>
        <w:t xml:space="preserve">develop and promote policies, the normative framework in the field of climate change and environmental protection and shall be the official contact point for international conventions and agreements related to this Law, to which the Republic of Moldova is a party; </w:t>
      </w:r>
    </w:p>
    <w:p w14:paraId="45723B64" w14:textId="77777777" w:rsidR="00C47B74" w:rsidRPr="00C47B74" w:rsidRDefault="00F75D61" w:rsidP="0071516A">
      <w:pPr>
        <w:pStyle w:val="a9"/>
        <w:numPr>
          <w:ilvl w:val="0"/>
          <w:numId w:val="46"/>
        </w:numPr>
        <w:jc w:val="both"/>
        <w:rPr>
          <w:lang w:val="ro-RO"/>
        </w:rPr>
      </w:pPr>
      <w:r>
        <w:rPr>
          <w:shd w:val="clear" w:color="auto" w:fill="FFFFFF"/>
          <w:lang w:val="en-US"/>
        </w:rPr>
        <w:t>promote policies for phasing out HFCs under the Montreal Protocol on substances that deplete the ozone layer;</w:t>
      </w:r>
    </w:p>
    <w:p w14:paraId="4A5D3AAD" w14:textId="77777777" w:rsidR="00152796" w:rsidRDefault="00F75D61" w:rsidP="0071516A">
      <w:pPr>
        <w:pStyle w:val="a9"/>
        <w:numPr>
          <w:ilvl w:val="0"/>
          <w:numId w:val="46"/>
        </w:numPr>
        <w:jc w:val="both"/>
        <w:rPr>
          <w:lang w:val="ro-RO"/>
        </w:rPr>
      </w:pPr>
      <w:r w:rsidRPr="00FA1E74">
        <w:rPr>
          <w:lang w:val="en-US"/>
        </w:rPr>
        <w:t xml:space="preserve">ensure the development, update and enactment of rules and regulations on effective monitoring of greenhouse gas emissions under and for the enforcement of the legislation; </w:t>
      </w:r>
    </w:p>
    <w:p w14:paraId="75A0E665" w14:textId="77777777" w:rsidR="00152796" w:rsidRDefault="00F75D61" w:rsidP="0071516A">
      <w:pPr>
        <w:pStyle w:val="a9"/>
        <w:numPr>
          <w:ilvl w:val="0"/>
          <w:numId w:val="46"/>
        </w:numPr>
        <w:jc w:val="both"/>
        <w:rPr>
          <w:lang w:val="ro-RO"/>
        </w:rPr>
      </w:pPr>
      <w:r w:rsidRPr="009F57D3">
        <w:rPr>
          <w:lang w:val="en-US"/>
        </w:rPr>
        <w:t>ensure cooperation with authorities and institutions with regard to effectively implement the legislation in the field of greenhouse gas emissions reduction;</w:t>
      </w:r>
    </w:p>
    <w:p w14:paraId="38B3B1F2" w14:textId="77777777" w:rsidR="00152796" w:rsidRDefault="00F75D61" w:rsidP="0071516A">
      <w:pPr>
        <w:pStyle w:val="a9"/>
        <w:numPr>
          <w:ilvl w:val="0"/>
          <w:numId w:val="46"/>
        </w:numPr>
        <w:jc w:val="both"/>
        <w:rPr>
          <w:lang w:val="ro-RO"/>
        </w:rPr>
      </w:pPr>
      <w:r w:rsidRPr="00982FB3">
        <w:rPr>
          <w:shd w:val="clear" w:color="auto" w:fill="FFFFFF"/>
          <w:lang w:val="en-US"/>
        </w:rPr>
        <w:t>develop the HFC phase-down, accompanied by an action plan for its implementation;</w:t>
      </w:r>
    </w:p>
    <w:p w14:paraId="60BE5120" w14:textId="77777777" w:rsidR="00152796" w:rsidRPr="002500F4" w:rsidRDefault="00F75D61" w:rsidP="0071516A">
      <w:pPr>
        <w:pStyle w:val="a9"/>
        <w:numPr>
          <w:ilvl w:val="0"/>
          <w:numId w:val="46"/>
        </w:numPr>
        <w:jc w:val="both"/>
        <w:rPr>
          <w:lang w:val="ro-RO"/>
        </w:rPr>
      </w:pPr>
      <w:r w:rsidRPr="00286C7A">
        <w:rPr>
          <w:lang w:val="en-US"/>
        </w:rPr>
        <w:t>contribute to ensuring that public authorities and the general public have access to information on the availability of alternatives to fluorinated greenhouse gases, including the environmental, technical, economic and safety aspects of their use;</w:t>
      </w:r>
    </w:p>
    <w:p w14:paraId="003B2C05" w14:textId="77777777" w:rsidR="00152796" w:rsidRPr="00F028B8" w:rsidRDefault="00F75D61" w:rsidP="0071516A">
      <w:pPr>
        <w:pStyle w:val="a9"/>
        <w:numPr>
          <w:ilvl w:val="0"/>
          <w:numId w:val="46"/>
        </w:numPr>
        <w:jc w:val="both"/>
        <w:rPr>
          <w:lang w:val="ro-RO"/>
        </w:rPr>
      </w:pPr>
      <w:r>
        <w:rPr>
          <w:lang w:val="en-US"/>
        </w:rPr>
        <w:t>coordinate the preparation of reports on the implementation of national climate change mitigation programmes and action plans;</w:t>
      </w:r>
    </w:p>
    <w:p w14:paraId="791464CD" w14:textId="77777777" w:rsidR="00152796" w:rsidRDefault="00F75D61" w:rsidP="0071516A">
      <w:pPr>
        <w:pStyle w:val="a9"/>
        <w:numPr>
          <w:ilvl w:val="0"/>
          <w:numId w:val="46"/>
        </w:numPr>
        <w:jc w:val="both"/>
        <w:rPr>
          <w:lang w:val="ro-RO"/>
        </w:rPr>
      </w:pPr>
      <w:proofErr w:type="gramStart"/>
      <w:r w:rsidRPr="00B03A26">
        <w:rPr>
          <w:lang w:val="en-US"/>
        </w:rPr>
        <w:t>develop</w:t>
      </w:r>
      <w:proofErr w:type="gramEnd"/>
      <w:r w:rsidRPr="00B03A26">
        <w:rPr>
          <w:lang w:val="en-US"/>
        </w:rPr>
        <w:t xml:space="preserve"> and promote policies in order to realize the commitments taken within the international treaties and agreements related to this law, to which the Republic of Moldova is a party.</w:t>
      </w:r>
    </w:p>
    <w:p w14:paraId="1E6BF407" w14:textId="77777777" w:rsidR="00152796" w:rsidRDefault="00152796" w:rsidP="00431745">
      <w:pPr>
        <w:pStyle w:val="a9"/>
        <w:jc w:val="both"/>
        <w:rPr>
          <w:lang w:val="ro-RO"/>
        </w:rPr>
      </w:pPr>
    </w:p>
    <w:p w14:paraId="2E7D7375" w14:textId="77777777" w:rsidR="00152796" w:rsidRPr="0018446B" w:rsidRDefault="00F75D61" w:rsidP="00FA1CA4">
      <w:pPr>
        <w:pStyle w:val="a9"/>
        <w:numPr>
          <w:ilvl w:val="0"/>
          <w:numId w:val="1"/>
        </w:numPr>
        <w:ind w:left="0" w:firstLine="0"/>
        <w:jc w:val="both"/>
        <w:rPr>
          <w:b/>
          <w:lang w:val="ro-RO"/>
        </w:rPr>
      </w:pPr>
      <w:r w:rsidRPr="006C4B04">
        <w:rPr>
          <w:lang w:val="en-US"/>
        </w:rPr>
        <w:t>Duties of the Environmental Agency</w:t>
      </w:r>
    </w:p>
    <w:p w14:paraId="1DC30AD9" w14:textId="77777777" w:rsidR="00152796" w:rsidRDefault="00F75D61" w:rsidP="0018446B">
      <w:pPr>
        <w:jc w:val="both"/>
        <w:rPr>
          <w:shd w:val="clear" w:color="auto" w:fill="FFFFFF"/>
          <w:lang w:val="ro-RO"/>
        </w:rPr>
      </w:pPr>
      <w:r w:rsidRPr="00E60271">
        <w:rPr>
          <w:lang w:val="en-US"/>
        </w:rPr>
        <w:t>The Environmental Agency shall undertake measures to enact normative acts on sustainable reduction of F-gases emissions and shall:</w:t>
      </w:r>
    </w:p>
    <w:p w14:paraId="5E83FB46" w14:textId="77777777" w:rsidR="00152796" w:rsidRDefault="00F75D61" w:rsidP="0071516A">
      <w:pPr>
        <w:pStyle w:val="a9"/>
        <w:numPr>
          <w:ilvl w:val="0"/>
          <w:numId w:val="47"/>
        </w:numPr>
        <w:jc w:val="both"/>
        <w:rPr>
          <w:lang w:val="ro-RO"/>
        </w:rPr>
      </w:pPr>
      <w:r w:rsidRPr="00F9553E">
        <w:rPr>
          <w:lang w:val="en-US"/>
        </w:rPr>
        <w:t>ensure the implementation of the normative framework in the field of climate change mitigation, monitors and periodically reports to the Ministry of Agriculture, Regional Development and Environment (Ministry) on the level of its achievement, presents proposals for amendments to normative acts in the field;</w:t>
      </w:r>
    </w:p>
    <w:p w14:paraId="084BA179" w14:textId="77777777" w:rsidR="00152796" w:rsidRDefault="00F75D61" w:rsidP="0071516A">
      <w:pPr>
        <w:pStyle w:val="a9"/>
        <w:numPr>
          <w:ilvl w:val="0"/>
          <w:numId w:val="47"/>
        </w:numPr>
        <w:jc w:val="both"/>
        <w:rPr>
          <w:lang w:val="ro-RO"/>
        </w:rPr>
      </w:pPr>
      <w:r w:rsidRPr="003537C3">
        <w:rPr>
          <w:lang w:val="en-US"/>
        </w:rPr>
        <w:t>provide support to the Ministry in developing normative acts on effective monitoring and management of greenhouse F-gases emissions;</w:t>
      </w:r>
    </w:p>
    <w:p w14:paraId="587E47CB" w14:textId="77777777" w:rsidR="00152796" w:rsidRPr="0071516A" w:rsidRDefault="00F75D61" w:rsidP="0071516A">
      <w:pPr>
        <w:pStyle w:val="a9"/>
        <w:numPr>
          <w:ilvl w:val="0"/>
          <w:numId w:val="47"/>
        </w:numPr>
        <w:jc w:val="both"/>
        <w:rPr>
          <w:lang w:val="ro-RO"/>
        </w:rPr>
      </w:pPr>
      <w:r w:rsidRPr="00DA7AE0">
        <w:rPr>
          <w:bCs/>
          <w:lang w:val="en-US"/>
        </w:rPr>
        <w:t>approve the format of the labels in accordance with the provisions of the regulation on classification, labelling and packaging of substances and mixtures, approved by the Government;</w:t>
      </w:r>
    </w:p>
    <w:p w14:paraId="7F95105B" w14:textId="77777777" w:rsidR="00152796" w:rsidRPr="001618BD" w:rsidRDefault="00F75D61" w:rsidP="0071516A">
      <w:pPr>
        <w:pStyle w:val="a9"/>
        <w:numPr>
          <w:ilvl w:val="0"/>
          <w:numId w:val="47"/>
        </w:numPr>
        <w:jc w:val="both"/>
        <w:rPr>
          <w:lang w:val="ro-RO"/>
        </w:rPr>
      </w:pPr>
      <w:r w:rsidRPr="00AD41D6">
        <w:rPr>
          <w:lang w:val="en-US"/>
        </w:rPr>
        <w:t xml:space="preserve">keep the National Register of emissions and transfer of pollutants, in line with the provisions of Government Decision 373/2018 on the National Register of emissions and transfer of pollutants; </w:t>
      </w:r>
    </w:p>
    <w:p w14:paraId="14A17C8E" w14:textId="77777777" w:rsidR="00152796" w:rsidRPr="00442B01" w:rsidRDefault="00F75D61" w:rsidP="0071516A">
      <w:pPr>
        <w:pStyle w:val="a9"/>
        <w:numPr>
          <w:ilvl w:val="0"/>
          <w:numId w:val="47"/>
        </w:numPr>
        <w:jc w:val="both"/>
        <w:rPr>
          <w:lang w:val="ro-RO"/>
        </w:rPr>
      </w:pPr>
      <w:proofErr w:type="gramStart"/>
      <w:r>
        <w:rPr>
          <w:lang w:val="en-US" w:eastAsia="ro-RO" w:bidi="or-IN"/>
        </w:rPr>
        <w:lastRenderedPageBreak/>
        <w:t>ensure</w:t>
      </w:r>
      <w:proofErr w:type="gramEnd"/>
      <w:r>
        <w:rPr>
          <w:lang w:val="en-US" w:eastAsia="ro-RO" w:bidi="or-IN"/>
        </w:rPr>
        <w:t xml:space="preserve"> monitoring and reporting of fluorinated greenhouse gases in line with the provisions of Government Decision 1277/2018 on the establishment and operation of the national system for monitoring and reporting greenhouse gas emissions and other climate change relevant information.</w:t>
      </w:r>
    </w:p>
    <w:p w14:paraId="1234130E" w14:textId="77777777" w:rsidR="00152796" w:rsidRPr="00442B01" w:rsidRDefault="00F75D61" w:rsidP="00442B01">
      <w:pPr>
        <w:pStyle w:val="a9"/>
        <w:numPr>
          <w:ilvl w:val="0"/>
          <w:numId w:val="47"/>
        </w:numPr>
        <w:jc w:val="both"/>
        <w:rPr>
          <w:lang w:val="ro-RO"/>
        </w:rPr>
      </w:pPr>
      <w:r w:rsidRPr="00F46FCD">
        <w:rPr>
          <w:color w:val="000000"/>
          <w:shd w:val="clear" w:color="auto" w:fill="FFFFFF"/>
          <w:lang w:val="en-US"/>
        </w:rPr>
        <w:t>coordinate the modification of vocational training framework programmes for</w:t>
      </w:r>
      <w:r w:rsidRPr="00F46FCD">
        <w:rPr>
          <w:lang w:val="en-US"/>
        </w:rPr>
        <w:t xml:space="preserve"> specialists in refrigeration systems containing fluorinated greenhouse gases;</w:t>
      </w:r>
    </w:p>
    <w:p w14:paraId="72CBADCA" w14:textId="77777777" w:rsidR="00152796" w:rsidRPr="00516FCC" w:rsidRDefault="00F75D61" w:rsidP="00516FCC">
      <w:pPr>
        <w:pStyle w:val="a9"/>
        <w:numPr>
          <w:ilvl w:val="0"/>
          <w:numId w:val="47"/>
        </w:numPr>
        <w:jc w:val="both"/>
        <w:rPr>
          <w:lang w:val="ro-RO"/>
        </w:rPr>
      </w:pPr>
      <w:r w:rsidRPr="00F46FCD">
        <w:rPr>
          <w:shd w:val="clear" w:color="auto" w:fill="FFFFFF"/>
          <w:lang w:val="en-US"/>
        </w:rPr>
        <w:t>keep track of certificates of attestation of professional skills of refrigeration systems specialists in line with the provisions of Government Decision 483/2019 approving the regulation on the training and attestation of specialists in refrigeration systems containing hydrochlorofluorocarbons and fluorinated greenhouse gases;</w:t>
      </w:r>
    </w:p>
    <w:p w14:paraId="0AD716F2" w14:textId="77777777" w:rsidR="00152796" w:rsidRPr="00AD41D6" w:rsidRDefault="00F75D61" w:rsidP="0071516A">
      <w:pPr>
        <w:pStyle w:val="a9"/>
        <w:numPr>
          <w:ilvl w:val="0"/>
          <w:numId w:val="47"/>
        </w:numPr>
        <w:jc w:val="both"/>
        <w:rPr>
          <w:lang w:val="ro-RO"/>
        </w:rPr>
      </w:pPr>
      <w:r w:rsidRPr="00AD41D6">
        <w:rPr>
          <w:shd w:val="clear" w:color="auto" w:fill="FFFFFF"/>
          <w:lang w:val="en-US"/>
        </w:rPr>
        <w:t>prepare information and reports in the formats established by the European Environment Agency, EUROSTAT, by the secretariats of climate change conventions and protocols, to which the Republic of Moldova is a party, and submit them to the Ministry;</w:t>
      </w:r>
    </w:p>
    <w:p w14:paraId="7897FF6D" w14:textId="77777777" w:rsidR="00152796" w:rsidRPr="007A28C2" w:rsidRDefault="00F75D61" w:rsidP="0071516A">
      <w:pPr>
        <w:pStyle w:val="a9"/>
        <w:numPr>
          <w:ilvl w:val="0"/>
          <w:numId w:val="47"/>
        </w:numPr>
        <w:jc w:val="both"/>
        <w:rPr>
          <w:lang w:val="ro-RO"/>
        </w:rPr>
      </w:pPr>
      <w:r w:rsidRPr="008F6C2E">
        <w:rPr>
          <w:lang w:val="en-US"/>
        </w:rPr>
        <w:t>request and receive free of charge, in accordance with the law, generalized data and information on specific products and equipment containing or whose operation is based on F-gases;</w:t>
      </w:r>
    </w:p>
    <w:p w14:paraId="7A2EFDAB" w14:textId="77777777" w:rsidR="00152796" w:rsidRPr="001618BD" w:rsidRDefault="00F75D61" w:rsidP="0071516A">
      <w:pPr>
        <w:pStyle w:val="a9"/>
        <w:numPr>
          <w:ilvl w:val="0"/>
          <w:numId w:val="47"/>
        </w:numPr>
        <w:jc w:val="both"/>
        <w:rPr>
          <w:lang w:val="ro-RO"/>
        </w:rPr>
      </w:pPr>
      <w:proofErr w:type="gramStart"/>
      <w:r w:rsidRPr="007A28C2">
        <w:rPr>
          <w:lang w:val="en-US" w:eastAsia="ro-RO" w:bidi="or-IN"/>
        </w:rPr>
        <w:t>ensure</w:t>
      </w:r>
      <w:proofErr w:type="gramEnd"/>
      <w:r w:rsidRPr="007A28C2">
        <w:rPr>
          <w:lang w:val="en-US" w:eastAsia="ro-RO" w:bidi="or-IN"/>
        </w:rPr>
        <w:t xml:space="preserve"> accuracy, correctness and completeness of provided information.</w:t>
      </w:r>
    </w:p>
    <w:p w14:paraId="77C679BC" w14:textId="77777777" w:rsidR="00152796" w:rsidRPr="007A28C2" w:rsidRDefault="00152796" w:rsidP="001715F3">
      <w:pPr>
        <w:pStyle w:val="a9"/>
        <w:jc w:val="both"/>
        <w:rPr>
          <w:lang w:val="ro-RO"/>
        </w:rPr>
      </w:pPr>
    </w:p>
    <w:p w14:paraId="143921CD" w14:textId="77777777" w:rsidR="00152796" w:rsidRPr="00C85B14" w:rsidRDefault="00F75D61" w:rsidP="00B61DFA">
      <w:pPr>
        <w:pStyle w:val="a9"/>
        <w:numPr>
          <w:ilvl w:val="0"/>
          <w:numId w:val="1"/>
        </w:numPr>
        <w:ind w:left="0" w:firstLine="0"/>
        <w:jc w:val="both"/>
        <w:rPr>
          <w:b/>
          <w:lang w:val="ro-RO"/>
        </w:rPr>
      </w:pPr>
      <w:r w:rsidRPr="00B61DFA">
        <w:rPr>
          <w:lang w:val="en-US"/>
        </w:rPr>
        <w:t>Duties of the National Agency for the Regulation of Nuclear, Radiological and Chemical Activities</w:t>
      </w:r>
    </w:p>
    <w:p w14:paraId="6ED27CBA" w14:textId="77777777" w:rsidR="00152796" w:rsidRPr="00B61DFA" w:rsidRDefault="00F75D61" w:rsidP="00C85B14">
      <w:pPr>
        <w:pStyle w:val="a9"/>
        <w:ind w:left="0"/>
        <w:jc w:val="both"/>
        <w:rPr>
          <w:b/>
          <w:lang w:val="ro-RO"/>
        </w:rPr>
      </w:pPr>
      <w:r>
        <w:rPr>
          <w:shd w:val="clear" w:color="auto" w:fill="FFFFFF"/>
          <w:lang w:val="en-US"/>
        </w:rPr>
        <w:t>The National Agency for the Regulation of Nuclear, Radiological and Chemical Activities has the following duties and responsibilities:</w:t>
      </w:r>
    </w:p>
    <w:p w14:paraId="1C07E1CF" w14:textId="77777777" w:rsidR="00152796" w:rsidRPr="00413678" w:rsidRDefault="00F75D61" w:rsidP="00413678">
      <w:pPr>
        <w:pStyle w:val="a9"/>
        <w:numPr>
          <w:ilvl w:val="0"/>
          <w:numId w:val="63"/>
        </w:numPr>
        <w:shd w:val="clear" w:color="auto" w:fill="FFFFFF"/>
        <w:jc w:val="both"/>
        <w:rPr>
          <w:lang w:val="ro-RO"/>
        </w:rPr>
      </w:pPr>
      <w:r w:rsidRPr="005A1ED0">
        <w:rPr>
          <w:lang w:val="en-US"/>
        </w:rPr>
        <w:t>to provide support to the Ministry in developing normative acts on greenhouse F-gases emissions reduction;</w:t>
      </w:r>
    </w:p>
    <w:p w14:paraId="756E8DF3" w14:textId="0A7C3E32" w:rsidR="00152796" w:rsidRPr="007A28C2" w:rsidRDefault="00F75D61" w:rsidP="00442B01">
      <w:pPr>
        <w:pStyle w:val="a9"/>
        <w:numPr>
          <w:ilvl w:val="0"/>
          <w:numId w:val="63"/>
        </w:numPr>
        <w:jc w:val="both"/>
        <w:rPr>
          <w:lang w:val="ro-RO"/>
        </w:rPr>
      </w:pPr>
      <w:proofErr w:type="gramStart"/>
      <w:r w:rsidRPr="00F46FCD">
        <w:rPr>
          <w:shd w:val="clear" w:color="auto" w:fill="FFFFFF"/>
          <w:lang w:val="en-US"/>
        </w:rPr>
        <w:t>to</w:t>
      </w:r>
      <w:proofErr w:type="gramEnd"/>
      <w:r w:rsidRPr="00F46FCD">
        <w:rPr>
          <w:shd w:val="clear" w:color="auto" w:fill="FFFFFF"/>
          <w:lang w:val="en-US"/>
        </w:rPr>
        <w:t xml:space="preserve"> develop requirements for F-gas</w:t>
      </w:r>
      <w:r w:rsidR="008B76F9">
        <w:rPr>
          <w:shd w:val="clear" w:color="auto" w:fill="FFFFFF"/>
          <w:lang w:val="en-US"/>
        </w:rPr>
        <w:t>es</w:t>
      </w:r>
      <w:r w:rsidRPr="00F46FCD">
        <w:rPr>
          <w:shd w:val="clear" w:color="auto" w:fill="FFFFFF"/>
          <w:lang w:val="en-US"/>
        </w:rPr>
        <w:t xml:space="preserve"> leak checks for each type of equipment, provided for in art. 13; </w:t>
      </w:r>
    </w:p>
    <w:p w14:paraId="2D48959F" w14:textId="77777777" w:rsidR="00152796" w:rsidRDefault="00F75D61" w:rsidP="005165BF">
      <w:pPr>
        <w:pStyle w:val="a9"/>
        <w:numPr>
          <w:ilvl w:val="0"/>
          <w:numId w:val="63"/>
        </w:numPr>
        <w:jc w:val="both"/>
        <w:rPr>
          <w:lang w:val="ro-RO"/>
        </w:rPr>
      </w:pPr>
      <w:proofErr w:type="gramStart"/>
      <w:r>
        <w:rPr>
          <w:lang w:val="en-US"/>
        </w:rPr>
        <w:t>to</w:t>
      </w:r>
      <w:proofErr w:type="gramEnd"/>
      <w:r>
        <w:rPr>
          <w:lang w:val="en-US"/>
        </w:rPr>
        <w:t xml:space="preserve"> issue authorizations for the import, export, re-export, transit, placement on the market, marketing of products and equipment containing or whose operation is based on F-gases, in accordance with the provisions of art. 21;</w:t>
      </w:r>
    </w:p>
    <w:p w14:paraId="54A0AF6E" w14:textId="77777777" w:rsidR="00152796" w:rsidRDefault="00F75D61" w:rsidP="005165BF">
      <w:pPr>
        <w:pStyle w:val="a9"/>
        <w:numPr>
          <w:ilvl w:val="0"/>
          <w:numId w:val="63"/>
        </w:numPr>
        <w:jc w:val="both"/>
        <w:rPr>
          <w:lang w:val="ro-RO"/>
        </w:rPr>
      </w:pPr>
      <w:r w:rsidRPr="00E24059">
        <w:rPr>
          <w:shd w:val="clear" w:color="auto" w:fill="FFFFFF"/>
          <w:lang w:val="en-US"/>
        </w:rPr>
        <w:t>to keep the Register of applications for authorisations and the Register of issued authorisations;</w:t>
      </w:r>
    </w:p>
    <w:p w14:paraId="3376F16B" w14:textId="77777777" w:rsidR="00152796" w:rsidRPr="00D42B07" w:rsidRDefault="00F75D61" w:rsidP="005165BF">
      <w:pPr>
        <w:pStyle w:val="a9"/>
        <w:numPr>
          <w:ilvl w:val="0"/>
          <w:numId w:val="63"/>
        </w:numPr>
        <w:jc w:val="both"/>
        <w:rPr>
          <w:lang w:val="ro-RO"/>
        </w:rPr>
      </w:pPr>
      <w:r w:rsidRPr="00DA7AE0">
        <w:rPr>
          <w:rFonts w:ascii="PT Serif" w:hAnsi="PT Serif"/>
          <w:shd w:val="clear" w:color="auto" w:fill="FFFFFF"/>
          <w:lang w:val="en-US"/>
        </w:rPr>
        <w:t>to inform, at its earliest convenience, the customs authorities of operators who have been issued authorisations for</w:t>
      </w:r>
      <w:r w:rsidRPr="000B6628">
        <w:rPr>
          <w:shd w:val="clear" w:color="auto" w:fill="FFFFFF"/>
          <w:lang w:val="en-US"/>
        </w:rPr>
        <w:t xml:space="preserve"> the import, export, re-export, transit, placement on the market, marketing of products and equipment containing or operating on F-gases</w:t>
      </w:r>
      <w:r w:rsidRPr="00DA7AE0">
        <w:rPr>
          <w:rFonts w:ascii="PT Serif" w:hAnsi="PT Serif"/>
          <w:shd w:val="clear" w:color="auto" w:fill="FFFFFF"/>
          <w:lang w:val="en-US"/>
        </w:rPr>
        <w:t>;</w:t>
      </w:r>
    </w:p>
    <w:p w14:paraId="75186345" w14:textId="77777777" w:rsidR="00152796" w:rsidRPr="00E45544" w:rsidRDefault="00F75D61" w:rsidP="005165BF">
      <w:pPr>
        <w:pStyle w:val="a9"/>
        <w:numPr>
          <w:ilvl w:val="0"/>
          <w:numId w:val="63"/>
        </w:numPr>
        <w:jc w:val="both"/>
        <w:rPr>
          <w:lang w:val="ro-RO"/>
        </w:rPr>
      </w:pPr>
      <w:r w:rsidRPr="00DA7AE0">
        <w:rPr>
          <w:shd w:val="clear" w:color="auto" w:fill="FFFFFF"/>
          <w:lang w:val="en-US"/>
        </w:rPr>
        <w:t>to withdraw the authorization in case of violation by the operators of the provisions of the legislation in force and the conditions of authorization according to the Law no. 235/2006 on the basic principles regulating entrepreneurial activity and Law No. 160/2011 on regulating through authorization of the entrepreneurial activity;</w:t>
      </w:r>
    </w:p>
    <w:p w14:paraId="43A54042" w14:textId="77777777" w:rsidR="00152796" w:rsidRPr="00B472A3" w:rsidRDefault="00F75D61" w:rsidP="00E45544">
      <w:pPr>
        <w:pStyle w:val="a9"/>
        <w:numPr>
          <w:ilvl w:val="0"/>
          <w:numId w:val="63"/>
        </w:numPr>
        <w:jc w:val="both"/>
        <w:rPr>
          <w:lang w:val="ro-RO"/>
        </w:rPr>
      </w:pPr>
      <w:r w:rsidRPr="00ED4C4B">
        <w:rPr>
          <w:lang w:val="en-US"/>
        </w:rPr>
        <w:t>to assign to each producer and importer the quotas for the placing on the market of hydrofluorocarbons for each year starting in 2024;</w:t>
      </w:r>
    </w:p>
    <w:p w14:paraId="359EF6EC" w14:textId="77777777" w:rsidR="00152796" w:rsidRPr="00E45544" w:rsidRDefault="00F75D61" w:rsidP="00E45544">
      <w:pPr>
        <w:pStyle w:val="a9"/>
        <w:numPr>
          <w:ilvl w:val="0"/>
          <w:numId w:val="63"/>
        </w:numPr>
        <w:jc w:val="both"/>
        <w:rPr>
          <w:lang w:val="ro-RO"/>
        </w:rPr>
      </w:pPr>
      <w:r w:rsidRPr="00ED4C4B">
        <w:rPr>
          <w:lang w:val="en-US"/>
        </w:rPr>
        <w:t>to establish and operate an electronic quota register for placing hydrofluorocarbons on the market;</w:t>
      </w:r>
    </w:p>
    <w:p w14:paraId="2E73987F" w14:textId="77777777" w:rsidR="00152796" w:rsidRPr="005E3974" w:rsidRDefault="00F75D61" w:rsidP="00363859">
      <w:pPr>
        <w:pStyle w:val="a9"/>
        <w:numPr>
          <w:ilvl w:val="0"/>
          <w:numId w:val="63"/>
        </w:numPr>
        <w:jc w:val="both"/>
        <w:rPr>
          <w:lang w:val="ro-RO"/>
        </w:rPr>
      </w:pPr>
      <w:r w:rsidRPr="00F46FCD">
        <w:rPr>
          <w:shd w:val="clear" w:color="auto" w:fill="FFFFFF"/>
          <w:lang w:val="en-US"/>
        </w:rPr>
        <w:t>to collect and disseminate, on the basis of available data, information on standards for replacement technologies using alternatives to fluorinated greenhouse gases in refrigeration equipment, air conditioning equipment, heat pumps and foams;</w:t>
      </w:r>
    </w:p>
    <w:p w14:paraId="23AE1508" w14:textId="77777777" w:rsidR="00152796" w:rsidRPr="00C85B14" w:rsidRDefault="00F75D61" w:rsidP="00B472A3">
      <w:pPr>
        <w:pStyle w:val="a9"/>
        <w:numPr>
          <w:ilvl w:val="0"/>
          <w:numId w:val="63"/>
        </w:numPr>
        <w:jc w:val="both"/>
        <w:rPr>
          <w:lang w:val="ro-RO"/>
        </w:rPr>
      </w:pPr>
      <w:proofErr w:type="gramStart"/>
      <w:r>
        <w:rPr>
          <w:bCs/>
          <w:lang w:val="en-US"/>
        </w:rPr>
        <w:t>to</w:t>
      </w:r>
      <w:proofErr w:type="gramEnd"/>
      <w:r>
        <w:rPr>
          <w:bCs/>
          <w:lang w:val="en-US"/>
        </w:rPr>
        <w:t xml:space="preserve"> approve the format of the records provided for in art. 18;</w:t>
      </w:r>
    </w:p>
    <w:p w14:paraId="6869A607" w14:textId="77777777" w:rsidR="00152796" w:rsidRPr="000B6628" w:rsidRDefault="00F75D61" w:rsidP="00363859">
      <w:pPr>
        <w:pStyle w:val="a9"/>
        <w:numPr>
          <w:ilvl w:val="0"/>
          <w:numId w:val="63"/>
        </w:numPr>
        <w:jc w:val="both"/>
        <w:rPr>
          <w:lang w:val="ro-RO"/>
        </w:rPr>
      </w:pPr>
      <w:proofErr w:type="gramStart"/>
      <w:r>
        <w:rPr>
          <w:shd w:val="clear" w:color="auto" w:fill="FFFFFF"/>
          <w:lang w:val="en-US"/>
        </w:rPr>
        <w:t>to</w:t>
      </w:r>
      <w:proofErr w:type="gramEnd"/>
      <w:r>
        <w:rPr>
          <w:shd w:val="clear" w:color="auto" w:fill="FFFFFF"/>
          <w:lang w:val="en-US"/>
        </w:rPr>
        <w:t xml:space="preserve"> collect data and information specific to the annual reports received from producers, importers and exporters of F-gases.</w:t>
      </w:r>
    </w:p>
    <w:p w14:paraId="38133761" w14:textId="77777777" w:rsidR="00152796" w:rsidRPr="00AD41D6" w:rsidRDefault="00152796" w:rsidP="000B6628">
      <w:pPr>
        <w:pStyle w:val="a9"/>
        <w:ind w:left="1080"/>
        <w:jc w:val="both"/>
        <w:rPr>
          <w:lang w:val="ro-RO"/>
        </w:rPr>
      </w:pPr>
    </w:p>
    <w:p w14:paraId="54406019" w14:textId="77777777" w:rsidR="00152796" w:rsidRDefault="00F75D61" w:rsidP="0018446B">
      <w:pPr>
        <w:pStyle w:val="a9"/>
        <w:numPr>
          <w:ilvl w:val="0"/>
          <w:numId w:val="1"/>
        </w:numPr>
        <w:jc w:val="both"/>
        <w:rPr>
          <w:lang w:val="ro-RO"/>
        </w:rPr>
      </w:pPr>
      <w:r w:rsidRPr="002650F3">
        <w:rPr>
          <w:lang w:val="en-US"/>
        </w:rPr>
        <w:t>Duties of the Environmental Protection Inspectorate</w:t>
      </w:r>
    </w:p>
    <w:p w14:paraId="44B39372" w14:textId="77777777" w:rsidR="00152796" w:rsidRPr="005A1ED0" w:rsidRDefault="00F75D61" w:rsidP="005A1ED0">
      <w:pPr>
        <w:pStyle w:val="a9"/>
        <w:ind w:left="360"/>
        <w:jc w:val="both"/>
        <w:rPr>
          <w:lang w:val="ro-RO"/>
        </w:rPr>
      </w:pPr>
      <w:r w:rsidRPr="00F028B8">
        <w:rPr>
          <w:lang w:val="en-US"/>
        </w:rPr>
        <w:t>The Inspectorate for Environmental Protection has the following duties and responsibilities:</w:t>
      </w:r>
    </w:p>
    <w:p w14:paraId="382C59A0" w14:textId="77777777" w:rsidR="00152796" w:rsidRPr="005A1ED0" w:rsidRDefault="00F75D61" w:rsidP="0071516A">
      <w:pPr>
        <w:pStyle w:val="a9"/>
        <w:numPr>
          <w:ilvl w:val="0"/>
          <w:numId w:val="48"/>
        </w:numPr>
        <w:shd w:val="clear" w:color="auto" w:fill="FFFFFF"/>
        <w:jc w:val="both"/>
        <w:rPr>
          <w:shd w:val="clear" w:color="auto" w:fill="FFFFFF"/>
          <w:lang w:val="ro-RO"/>
        </w:rPr>
      </w:pPr>
      <w:r w:rsidRPr="005A1ED0">
        <w:rPr>
          <w:shd w:val="clear" w:color="auto" w:fill="FFFFFF"/>
          <w:lang w:val="en-US"/>
        </w:rPr>
        <w:t>to ensure control in order to comply with the provisions of this law;</w:t>
      </w:r>
    </w:p>
    <w:p w14:paraId="18772778" w14:textId="77777777" w:rsidR="00152796" w:rsidRPr="0066528E" w:rsidRDefault="00F75D61" w:rsidP="0071516A">
      <w:pPr>
        <w:pStyle w:val="a9"/>
        <w:numPr>
          <w:ilvl w:val="0"/>
          <w:numId w:val="48"/>
        </w:numPr>
        <w:shd w:val="clear" w:color="auto" w:fill="FFFFFF"/>
        <w:jc w:val="both"/>
        <w:rPr>
          <w:lang w:val="ro-RO"/>
        </w:rPr>
      </w:pPr>
      <w:r w:rsidRPr="0066528E">
        <w:rPr>
          <w:lang w:val="en-US"/>
        </w:rPr>
        <w:lastRenderedPageBreak/>
        <w:t xml:space="preserve">to control the implementation of measures in the field of F-gases emissions prevention and environmental protection; </w:t>
      </w:r>
    </w:p>
    <w:p w14:paraId="2E31DFFE" w14:textId="77777777" w:rsidR="00152796" w:rsidRDefault="00F75D61" w:rsidP="0071516A">
      <w:pPr>
        <w:pStyle w:val="a9"/>
        <w:numPr>
          <w:ilvl w:val="0"/>
          <w:numId w:val="48"/>
        </w:numPr>
        <w:jc w:val="both"/>
        <w:rPr>
          <w:shd w:val="clear" w:color="auto" w:fill="FFFFFF"/>
          <w:lang w:val="ro-RO"/>
        </w:rPr>
      </w:pPr>
      <w:r w:rsidRPr="005A1ED0">
        <w:rPr>
          <w:shd w:val="clear" w:color="auto" w:fill="FFFFFF"/>
          <w:lang w:val="en-US"/>
        </w:rPr>
        <w:t xml:space="preserve">to effect controls on establishing the causes of the release of F-gases into the atmosphere and propose remedial measures; </w:t>
      </w:r>
    </w:p>
    <w:p w14:paraId="4A6ACBFE" w14:textId="285BBD05" w:rsidR="00152796" w:rsidRPr="005A1ED0" w:rsidRDefault="00F75D61" w:rsidP="0071516A">
      <w:pPr>
        <w:pStyle w:val="a9"/>
        <w:numPr>
          <w:ilvl w:val="0"/>
          <w:numId w:val="48"/>
        </w:numPr>
        <w:jc w:val="both"/>
        <w:rPr>
          <w:shd w:val="clear" w:color="auto" w:fill="FFFFFF"/>
          <w:lang w:val="ro-RO"/>
        </w:rPr>
      </w:pPr>
      <w:r w:rsidRPr="005A1ED0">
        <w:rPr>
          <w:lang w:val="en-US"/>
        </w:rPr>
        <w:t>to verify the process of reporting by operators of data on the detection of F-gas</w:t>
      </w:r>
      <w:r w:rsidR="008B76F9">
        <w:rPr>
          <w:lang w:val="en-US"/>
        </w:rPr>
        <w:t>es</w:t>
      </w:r>
      <w:r w:rsidRPr="005A1ED0">
        <w:rPr>
          <w:lang w:val="en-US"/>
        </w:rPr>
        <w:t xml:space="preserve"> leaks in the National Register of emissions and transfer of pollutants, in accordance with the provisions of the Government Decision 373/2018 on the National Register of emissions and transfer of pollutants;  </w:t>
      </w:r>
    </w:p>
    <w:p w14:paraId="7E20BC5E" w14:textId="77777777" w:rsidR="00152796" w:rsidRDefault="00F75D61" w:rsidP="0071516A">
      <w:pPr>
        <w:pStyle w:val="a9"/>
        <w:numPr>
          <w:ilvl w:val="0"/>
          <w:numId w:val="48"/>
        </w:numPr>
        <w:jc w:val="both"/>
        <w:rPr>
          <w:lang w:val="ro-RO"/>
        </w:rPr>
      </w:pPr>
      <w:r w:rsidRPr="005A1ED0">
        <w:rPr>
          <w:lang w:val="en-US"/>
        </w:rPr>
        <w:t>to check compliance with the use of equipment, provided for in art.25, by operators for the purpose of self-monitoring of F-gases emissions into the atmosphere;</w:t>
      </w:r>
    </w:p>
    <w:p w14:paraId="48E74DF8" w14:textId="77777777" w:rsidR="00152796" w:rsidRPr="008C345E" w:rsidRDefault="00F75D61" w:rsidP="0071516A">
      <w:pPr>
        <w:pStyle w:val="a9"/>
        <w:numPr>
          <w:ilvl w:val="0"/>
          <w:numId w:val="48"/>
        </w:numPr>
        <w:jc w:val="both"/>
        <w:rPr>
          <w:lang w:val="ro-RO"/>
        </w:rPr>
      </w:pPr>
      <w:r w:rsidRPr="008C345E">
        <w:rPr>
          <w:shd w:val="clear" w:color="auto" w:fill="FFFFFF"/>
          <w:lang w:val="en-US"/>
        </w:rPr>
        <w:t>to verify, within the planned or unannounced controls, compliance with the provisions of Government Decision 483/2019 on holding of certificates of attestation of professional skills;</w:t>
      </w:r>
    </w:p>
    <w:p w14:paraId="6CA70B9E" w14:textId="77777777" w:rsidR="00152796" w:rsidRPr="005A1ED0" w:rsidRDefault="00F75D61" w:rsidP="0071516A">
      <w:pPr>
        <w:pStyle w:val="a9"/>
        <w:numPr>
          <w:ilvl w:val="0"/>
          <w:numId w:val="48"/>
        </w:numPr>
        <w:jc w:val="both"/>
        <w:rPr>
          <w:shd w:val="clear" w:color="auto" w:fill="FFFFFF"/>
          <w:lang w:val="ro-RO"/>
        </w:rPr>
      </w:pPr>
      <w:r w:rsidRPr="005A1ED0">
        <w:rPr>
          <w:shd w:val="clear" w:color="auto" w:fill="FFFFFF"/>
          <w:lang w:val="en-US"/>
        </w:rPr>
        <w:t>to carry out controls in the manner and limit provided for by law in order to detect and counteract activities having a negative impact on the environment;</w:t>
      </w:r>
    </w:p>
    <w:p w14:paraId="5F759526" w14:textId="77777777" w:rsidR="00152796" w:rsidRPr="005A1ED0" w:rsidRDefault="00F75D61" w:rsidP="0071516A">
      <w:pPr>
        <w:pStyle w:val="a9"/>
        <w:numPr>
          <w:ilvl w:val="0"/>
          <w:numId w:val="48"/>
        </w:numPr>
        <w:jc w:val="both"/>
        <w:rPr>
          <w:lang w:val="ro-RO"/>
        </w:rPr>
      </w:pPr>
      <w:r w:rsidRPr="005A1ED0">
        <w:rPr>
          <w:lang w:val="en-US"/>
        </w:rPr>
        <w:t>to identify cases of violation of legislation in the field and applies sanctions according to normative acts; to calculate the damage caused to the environment as a result of violation of normative acts;</w:t>
      </w:r>
    </w:p>
    <w:p w14:paraId="3CE7AA3F" w14:textId="77777777" w:rsidR="00152796" w:rsidRDefault="00F75D61" w:rsidP="0071516A">
      <w:pPr>
        <w:pStyle w:val="a9"/>
        <w:numPr>
          <w:ilvl w:val="0"/>
          <w:numId w:val="48"/>
        </w:numPr>
        <w:jc w:val="both"/>
        <w:rPr>
          <w:lang w:val="ro-RO"/>
        </w:rPr>
      </w:pPr>
      <w:r w:rsidRPr="005A1ED0">
        <w:rPr>
          <w:lang w:val="en-US"/>
        </w:rPr>
        <w:t xml:space="preserve">to inform the Ministry of Agriculture, Regional Development </w:t>
      </w:r>
      <w:r w:rsidRPr="005A1ED0">
        <w:rPr>
          <w:color w:val="000000"/>
          <w:lang w:val="en-US"/>
        </w:rPr>
        <w:t>and Environment and the Environment Agency in case of non-compliance with major environmental impact or, at</w:t>
      </w:r>
      <w:r w:rsidRPr="005A1ED0">
        <w:rPr>
          <w:lang w:val="en-US"/>
        </w:rPr>
        <w:t xml:space="preserve"> their request, to present information on the results of the conducted checks, to propose the termination, withdrawal of issued permissive acts when non-compliances are identified.</w:t>
      </w:r>
    </w:p>
    <w:p w14:paraId="1E7B0BC1" w14:textId="77777777" w:rsidR="00152796" w:rsidRPr="005A1ED0" w:rsidRDefault="00152796" w:rsidP="004F0055">
      <w:pPr>
        <w:pStyle w:val="a9"/>
        <w:jc w:val="both"/>
        <w:rPr>
          <w:lang w:val="ro-RO"/>
        </w:rPr>
      </w:pPr>
    </w:p>
    <w:p w14:paraId="717EAEEC" w14:textId="77777777" w:rsidR="00152796" w:rsidRPr="002650F3" w:rsidRDefault="00F75D61" w:rsidP="00FA1CA4">
      <w:pPr>
        <w:pStyle w:val="a9"/>
        <w:numPr>
          <w:ilvl w:val="0"/>
          <w:numId w:val="1"/>
        </w:numPr>
        <w:ind w:left="0" w:firstLine="0"/>
        <w:jc w:val="both"/>
        <w:rPr>
          <w:b/>
          <w:lang w:val="ro-RO"/>
        </w:rPr>
      </w:pPr>
      <w:r w:rsidRPr="002650F3">
        <w:rPr>
          <w:shd w:val="clear" w:color="auto" w:fill="FFFFFF"/>
          <w:lang w:val="en-US"/>
        </w:rPr>
        <w:t>Customs Service</w:t>
      </w:r>
    </w:p>
    <w:p w14:paraId="24097C56" w14:textId="77777777" w:rsidR="00152796" w:rsidRPr="00213AF5" w:rsidRDefault="00F75D61" w:rsidP="00213AF5">
      <w:pPr>
        <w:jc w:val="both"/>
        <w:rPr>
          <w:lang w:val="ro-RO"/>
        </w:rPr>
      </w:pPr>
      <w:r w:rsidRPr="00F46FCD">
        <w:rPr>
          <w:shd w:val="clear" w:color="auto" w:fill="FFFFFF"/>
          <w:lang w:val="en-US"/>
        </w:rPr>
        <w:t>The Customs Service has the following duties and responsibilities:</w:t>
      </w:r>
    </w:p>
    <w:p w14:paraId="1AF3B899" w14:textId="77777777" w:rsidR="00152796" w:rsidRPr="00016959" w:rsidRDefault="00F75D61" w:rsidP="0071516A">
      <w:pPr>
        <w:pStyle w:val="a9"/>
        <w:numPr>
          <w:ilvl w:val="0"/>
          <w:numId w:val="49"/>
        </w:numPr>
        <w:jc w:val="both"/>
        <w:rPr>
          <w:sz w:val="23"/>
          <w:szCs w:val="23"/>
          <w:shd w:val="clear" w:color="auto" w:fill="FFFFFF"/>
          <w:lang w:val="ro-RO"/>
        </w:rPr>
      </w:pPr>
      <w:proofErr w:type="gramStart"/>
      <w:r>
        <w:rPr>
          <w:shd w:val="clear" w:color="auto" w:fill="FFFFFF"/>
          <w:lang w:val="en-US"/>
        </w:rPr>
        <w:t>to</w:t>
      </w:r>
      <w:proofErr w:type="gramEnd"/>
      <w:r>
        <w:rPr>
          <w:shd w:val="clear" w:color="auto" w:fill="FFFFFF"/>
          <w:lang w:val="en-US"/>
        </w:rPr>
        <w:t xml:space="preserve"> exercise control over the legality of the placing on the market of F-gases in accordance with the provisions of art. 19-21 and the equipment referred to in Annex 3 in the customs territory of the state under the authorization issued by the National Agency for the Regulation of Nuclear, Radiological and Chemical Activities;</w:t>
      </w:r>
    </w:p>
    <w:p w14:paraId="12FD98C1" w14:textId="77777777" w:rsidR="00152796" w:rsidRPr="00A529C4" w:rsidRDefault="00F75D61" w:rsidP="0071516A">
      <w:pPr>
        <w:pStyle w:val="a9"/>
        <w:numPr>
          <w:ilvl w:val="0"/>
          <w:numId w:val="49"/>
        </w:numPr>
        <w:jc w:val="both"/>
        <w:rPr>
          <w:sz w:val="23"/>
          <w:szCs w:val="23"/>
          <w:shd w:val="clear" w:color="auto" w:fill="FFFFFF"/>
          <w:lang w:val="ro-RO"/>
        </w:rPr>
      </w:pPr>
      <w:r w:rsidRPr="00DA7AE0">
        <w:rPr>
          <w:lang w:val="en-US"/>
        </w:rPr>
        <w:t>to cooperate with the Environmental Protection Inspectorate in the process of supervision and control of the execution of the provisions of this law and the regulations approved pursuant to it;</w:t>
      </w:r>
    </w:p>
    <w:p w14:paraId="25D9EF6B" w14:textId="77777777" w:rsidR="00152796" w:rsidRPr="0092325C" w:rsidRDefault="00F75D61" w:rsidP="0092325C">
      <w:pPr>
        <w:pStyle w:val="a9"/>
        <w:numPr>
          <w:ilvl w:val="0"/>
          <w:numId w:val="49"/>
        </w:numPr>
        <w:jc w:val="both"/>
        <w:rPr>
          <w:shd w:val="clear" w:color="auto" w:fill="FFFFFF"/>
          <w:lang w:val="ro-RO"/>
        </w:rPr>
      </w:pPr>
      <w:r w:rsidRPr="00DA7AE0">
        <w:rPr>
          <w:lang w:val="en-US"/>
        </w:rPr>
        <w:t>to notify the Inspectorate for Environmental Protection of cases of violation of the provisions of this law, which are identified within the control carried out in accordance with the powers assigned by the Customs Code of the Republic of Moldova;</w:t>
      </w:r>
    </w:p>
    <w:p w14:paraId="34C2A467" w14:textId="77777777" w:rsidR="00152796" w:rsidRPr="00FC7D96" w:rsidRDefault="00F75D61" w:rsidP="0071516A">
      <w:pPr>
        <w:pStyle w:val="a9"/>
        <w:numPr>
          <w:ilvl w:val="0"/>
          <w:numId w:val="49"/>
        </w:numPr>
        <w:jc w:val="both"/>
        <w:rPr>
          <w:shd w:val="clear" w:color="auto" w:fill="FFFFFF"/>
          <w:lang w:val="ro-RO"/>
        </w:rPr>
      </w:pPr>
      <w:proofErr w:type="gramStart"/>
      <w:r w:rsidRPr="001C7B83">
        <w:rPr>
          <w:shd w:val="clear" w:color="auto" w:fill="FFFFFF"/>
          <w:lang w:val="en-US"/>
        </w:rPr>
        <w:t>provide</w:t>
      </w:r>
      <w:proofErr w:type="gramEnd"/>
      <w:r w:rsidRPr="001C7B83">
        <w:rPr>
          <w:shd w:val="clear" w:color="auto" w:fill="FFFFFF"/>
          <w:lang w:val="en-US"/>
        </w:rPr>
        <w:t xml:space="preserve"> the National Agency for the Regulation of Nuclear, Radiological and Chemical Activities with detailed information on the import, export, re-export and transit of products and equipment containing or operating on F-gases.</w:t>
      </w:r>
    </w:p>
    <w:p w14:paraId="2A29D6AA" w14:textId="77777777" w:rsidR="00152796" w:rsidRPr="0032376B" w:rsidRDefault="00152796" w:rsidP="00A22387">
      <w:pPr>
        <w:pStyle w:val="a9"/>
        <w:jc w:val="both"/>
        <w:rPr>
          <w:shd w:val="clear" w:color="auto" w:fill="FFFFFF"/>
          <w:lang w:val="ro-RO"/>
        </w:rPr>
      </w:pPr>
    </w:p>
    <w:p w14:paraId="221D0A08" w14:textId="77777777" w:rsidR="00152796" w:rsidRPr="00212333" w:rsidRDefault="00F75D61" w:rsidP="00BA2E35">
      <w:pPr>
        <w:pStyle w:val="a9"/>
        <w:numPr>
          <w:ilvl w:val="0"/>
          <w:numId w:val="1"/>
        </w:numPr>
        <w:ind w:left="0" w:firstLine="0"/>
        <w:jc w:val="both"/>
        <w:rPr>
          <w:b/>
          <w:lang w:val="ro-RO"/>
        </w:rPr>
      </w:pPr>
      <w:r>
        <w:rPr>
          <w:shd w:val="clear" w:color="auto" w:fill="FFFFFF"/>
          <w:lang w:val="en-US"/>
        </w:rPr>
        <w:t>Operators of products and equipment containing F-gases</w:t>
      </w:r>
    </w:p>
    <w:p w14:paraId="4F169951" w14:textId="77777777" w:rsidR="00152796" w:rsidRDefault="00F75D61" w:rsidP="00BA2E35">
      <w:pPr>
        <w:pStyle w:val="a9"/>
        <w:ind w:left="360"/>
        <w:jc w:val="both"/>
        <w:rPr>
          <w:shd w:val="clear" w:color="auto" w:fill="FFFFFF"/>
          <w:lang w:val="ro-RO"/>
        </w:rPr>
      </w:pPr>
      <w:r>
        <w:rPr>
          <w:shd w:val="clear" w:color="auto" w:fill="FFFFFF"/>
          <w:lang w:val="en-US"/>
        </w:rPr>
        <w:t>Operators have the following responsibilities:</w:t>
      </w:r>
    </w:p>
    <w:p w14:paraId="31048C0C" w14:textId="77777777" w:rsidR="00152796" w:rsidRPr="00DA7AE0" w:rsidRDefault="00F75D61" w:rsidP="0071516A">
      <w:pPr>
        <w:pStyle w:val="a9"/>
        <w:numPr>
          <w:ilvl w:val="0"/>
          <w:numId w:val="50"/>
        </w:numPr>
        <w:jc w:val="both"/>
        <w:rPr>
          <w:lang w:val="it-IT"/>
        </w:rPr>
      </w:pPr>
      <w:proofErr w:type="gramStart"/>
      <w:r w:rsidRPr="00DA7AE0">
        <w:rPr>
          <w:lang w:val="en-US"/>
        </w:rPr>
        <w:t>hold</w:t>
      </w:r>
      <w:proofErr w:type="gramEnd"/>
      <w:r w:rsidRPr="00DA7AE0">
        <w:rPr>
          <w:lang w:val="en-US"/>
        </w:rPr>
        <w:t xml:space="preserve"> attestation certificates, obtained in accordance with the provisions of art. 16.</w:t>
      </w:r>
    </w:p>
    <w:p w14:paraId="167D771D" w14:textId="77777777" w:rsidR="00152796" w:rsidRPr="00C909C1" w:rsidRDefault="00F75D61" w:rsidP="0071516A">
      <w:pPr>
        <w:pStyle w:val="a9"/>
        <w:numPr>
          <w:ilvl w:val="0"/>
          <w:numId w:val="50"/>
        </w:numPr>
        <w:jc w:val="both"/>
        <w:rPr>
          <w:shd w:val="clear" w:color="auto" w:fill="FFFFFF"/>
          <w:lang w:val="it-IT"/>
        </w:rPr>
      </w:pPr>
      <w:r w:rsidRPr="00286C7A">
        <w:rPr>
          <w:lang w:val="en-US"/>
        </w:rPr>
        <w:t>apply precautions to prevent leakage and/or unintentional release of F-gases into the atmosphere;</w:t>
      </w:r>
    </w:p>
    <w:p w14:paraId="664F4356" w14:textId="77777777" w:rsidR="00152796" w:rsidRPr="002165ED" w:rsidRDefault="00F75D61" w:rsidP="007004CD">
      <w:pPr>
        <w:pStyle w:val="a9"/>
        <w:numPr>
          <w:ilvl w:val="0"/>
          <w:numId w:val="50"/>
        </w:numPr>
        <w:jc w:val="both"/>
        <w:rPr>
          <w:shd w:val="clear" w:color="auto" w:fill="FFFFFF"/>
          <w:lang w:val="it-IT"/>
        </w:rPr>
      </w:pPr>
      <w:r w:rsidRPr="002165ED">
        <w:rPr>
          <w:lang w:val="en-US"/>
        </w:rPr>
        <w:t>take technical and economic measures to minimise the leakage of fluorinated greenhouse gases;</w:t>
      </w:r>
    </w:p>
    <w:p w14:paraId="09D7361A" w14:textId="77777777" w:rsidR="00152796" w:rsidRPr="002165ED" w:rsidRDefault="00F75D61" w:rsidP="007004CD">
      <w:pPr>
        <w:pStyle w:val="a9"/>
        <w:numPr>
          <w:ilvl w:val="0"/>
          <w:numId w:val="50"/>
        </w:numPr>
        <w:jc w:val="both"/>
        <w:rPr>
          <w:shd w:val="clear" w:color="auto" w:fill="FFFFFF"/>
          <w:lang w:val="it-IT"/>
        </w:rPr>
      </w:pPr>
      <w:proofErr w:type="gramStart"/>
      <w:r w:rsidRPr="002165ED">
        <w:rPr>
          <w:shd w:val="clear" w:color="auto" w:fill="FFFFFF"/>
          <w:lang w:val="en-US"/>
        </w:rPr>
        <w:t>obtain</w:t>
      </w:r>
      <w:proofErr w:type="gramEnd"/>
      <w:r w:rsidRPr="002165ED">
        <w:rPr>
          <w:shd w:val="clear" w:color="auto" w:fill="FFFFFF"/>
          <w:lang w:val="en-US"/>
        </w:rPr>
        <w:t xml:space="preserve"> permits for the import or export of products and equipment containing or whose operation is based on F-gases in accordance with the provisions of art. 21;</w:t>
      </w:r>
    </w:p>
    <w:p w14:paraId="20434097" w14:textId="77777777" w:rsidR="00152796" w:rsidRPr="002165ED" w:rsidRDefault="00F75D61" w:rsidP="006A34D0">
      <w:pPr>
        <w:pStyle w:val="a9"/>
        <w:numPr>
          <w:ilvl w:val="0"/>
          <w:numId w:val="50"/>
        </w:numPr>
        <w:jc w:val="both"/>
        <w:rPr>
          <w:shd w:val="clear" w:color="auto" w:fill="FFFFFF"/>
          <w:lang w:val="it-IT"/>
        </w:rPr>
      </w:pPr>
      <w:proofErr w:type="gramStart"/>
      <w:r w:rsidRPr="002165ED">
        <w:rPr>
          <w:lang w:val="en-US"/>
        </w:rPr>
        <w:t>place</w:t>
      </w:r>
      <w:proofErr w:type="gramEnd"/>
      <w:r w:rsidRPr="002165ED">
        <w:rPr>
          <w:lang w:val="en-US"/>
        </w:rPr>
        <w:t xml:space="preserve"> hydrofluorocarbons on the market for each year starting with 2024 in accordance with the quotas allocated under the mechanism provided for in art. 28; </w:t>
      </w:r>
    </w:p>
    <w:p w14:paraId="4F119CB9" w14:textId="77777777" w:rsidR="00152796" w:rsidRPr="00DA7AE0" w:rsidRDefault="00F75D61" w:rsidP="00020297">
      <w:pPr>
        <w:pStyle w:val="a9"/>
        <w:numPr>
          <w:ilvl w:val="0"/>
          <w:numId w:val="50"/>
        </w:numPr>
        <w:jc w:val="both"/>
        <w:rPr>
          <w:shd w:val="clear" w:color="auto" w:fill="FFFFFF"/>
          <w:lang w:val="it-IT"/>
        </w:rPr>
      </w:pPr>
      <w:proofErr w:type="gramStart"/>
      <w:r w:rsidRPr="00DA7AE0">
        <w:rPr>
          <w:shd w:val="clear" w:color="auto" w:fill="FFFFFF"/>
          <w:lang w:val="en-US"/>
        </w:rPr>
        <w:t>keep</w:t>
      </w:r>
      <w:proofErr w:type="gramEnd"/>
      <w:r w:rsidRPr="00DA7AE0">
        <w:rPr>
          <w:shd w:val="clear" w:color="auto" w:fill="FFFFFF"/>
          <w:lang w:val="en-US"/>
        </w:rPr>
        <w:t xml:space="preserve"> records in accordance with the provisions of art. 17. </w:t>
      </w:r>
    </w:p>
    <w:p w14:paraId="71B64410" w14:textId="77777777" w:rsidR="00152796" w:rsidRDefault="00F75D61" w:rsidP="00BA0A85">
      <w:pPr>
        <w:pStyle w:val="a9"/>
        <w:ind w:left="360"/>
        <w:jc w:val="center"/>
        <w:rPr>
          <w:b/>
          <w:lang w:val="ro-RO"/>
        </w:rPr>
      </w:pPr>
      <w:r w:rsidRPr="00C33BD2">
        <w:rPr>
          <w:b/>
          <w:lang w:val="en-US"/>
        </w:rPr>
        <w:t>Chapter III</w:t>
      </w:r>
    </w:p>
    <w:p w14:paraId="785E185D" w14:textId="77777777" w:rsidR="00152796" w:rsidRDefault="00F75D61" w:rsidP="00BA0A85">
      <w:pPr>
        <w:pStyle w:val="a9"/>
        <w:ind w:left="360"/>
        <w:jc w:val="center"/>
        <w:rPr>
          <w:b/>
          <w:bCs/>
          <w:shd w:val="clear" w:color="auto" w:fill="FFFFFF"/>
          <w:lang w:val="ro-RO"/>
        </w:rPr>
      </w:pPr>
      <w:r w:rsidRPr="001C33B8">
        <w:rPr>
          <w:b/>
          <w:bCs/>
          <w:shd w:val="clear" w:color="auto" w:fill="FFFFFF"/>
          <w:lang w:val="en-US"/>
        </w:rPr>
        <w:lastRenderedPageBreak/>
        <w:t>INSULATION</w:t>
      </w:r>
    </w:p>
    <w:p w14:paraId="4CD9A00B" w14:textId="77777777" w:rsidR="00152796" w:rsidRPr="00BA0A85" w:rsidRDefault="00F75D61" w:rsidP="00BA0A85">
      <w:pPr>
        <w:pStyle w:val="a9"/>
        <w:ind w:left="360"/>
        <w:jc w:val="center"/>
        <w:rPr>
          <w:b/>
          <w:bCs/>
          <w:shd w:val="clear" w:color="auto" w:fill="FFFFFF"/>
          <w:lang w:val="ro-RO"/>
        </w:rPr>
      </w:pPr>
      <w:r w:rsidRPr="002543E3">
        <w:rPr>
          <w:b/>
          <w:lang w:val="en-US"/>
        </w:rPr>
        <w:t>Section 1.</w:t>
      </w:r>
    </w:p>
    <w:p w14:paraId="53DDB45D" w14:textId="77777777" w:rsidR="00152796" w:rsidRPr="009F3C4A" w:rsidRDefault="00F75D61" w:rsidP="009F3C4A">
      <w:pPr>
        <w:pStyle w:val="a8"/>
        <w:ind w:left="360"/>
        <w:jc w:val="center"/>
        <w:rPr>
          <w:b/>
        </w:rPr>
      </w:pPr>
      <w:r w:rsidRPr="009F3C4A">
        <w:rPr>
          <w:b/>
          <w:lang w:val="en-US"/>
        </w:rPr>
        <w:t xml:space="preserve">Prevention of </w:t>
      </w:r>
      <w:proofErr w:type="gramStart"/>
      <w:r w:rsidRPr="009F3C4A">
        <w:rPr>
          <w:b/>
          <w:lang w:val="en-US"/>
        </w:rPr>
        <w:t>fluorinated greenhouse gas emissions</w:t>
      </w:r>
      <w:proofErr w:type="gramEnd"/>
    </w:p>
    <w:p w14:paraId="7B5D42FA" w14:textId="77777777" w:rsidR="00152796" w:rsidRPr="009F3C4A" w:rsidRDefault="00152796" w:rsidP="00F4153D">
      <w:pPr>
        <w:pStyle w:val="a9"/>
        <w:ind w:left="360"/>
        <w:jc w:val="center"/>
        <w:rPr>
          <w:b/>
          <w:lang w:val="ro-RO"/>
        </w:rPr>
      </w:pPr>
    </w:p>
    <w:p w14:paraId="43DF5FF0" w14:textId="77777777" w:rsidR="00152796" w:rsidRDefault="00F75D61" w:rsidP="00FA7544">
      <w:pPr>
        <w:pStyle w:val="a8"/>
        <w:numPr>
          <w:ilvl w:val="0"/>
          <w:numId w:val="1"/>
        </w:numPr>
      </w:pPr>
      <w:r>
        <w:rPr>
          <w:lang w:val="en-US"/>
        </w:rPr>
        <w:t>Precautions</w:t>
      </w:r>
    </w:p>
    <w:p w14:paraId="6B706269" w14:textId="77777777" w:rsidR="00152796" w:rsidRDefault="00F75D61" w:rsidP="0071516A">
      <w:pPr>
        <w:pStyle w:val="a8"/>
        <w:numPr>
          <w:ilvl w:val="0"/>
          <w:numId w:val="8"/>
        </w:numPr>
        <w:ind w:left="0" w:firstLine="0"/>
        <w:jc w:val="both"/>
      </w:pPr>
      <w:r>
        <w:rPr>
          <w:lang w:val="en-US"/>
        </w:rPr>
        <w:t xml:space="preserve">It </w:t>
      </w:r>
      <w:proofErr w:type="gramStart"/>
      <w:r>
        <w:rPr>
          <w:lang w:val="en-US"/>
        </w:rPr>
        <w:t>is prohibited</w:t>
      </w:r>
      <w:proofErr w:type="gramEnd"/>
      <w:r>
        <w:rPr>
          <w:lang w:val="en-US"/>
        </w:rPr>
        <w:t xml:space="preserve"> to release F-gases into the atmosphere, unless it is technically necessary for intended use. </w:t>
      </w:r>
    </w:p>
    <w:p w14:paraId="517C4962" w14:textId="77777777" w:rsidR="00152796" w:rsidRPr="00A85743" w:rsidRDefault="00F75D61" w:rsidP="0071516A">
      <w:pPr>
        <w:pStyle w:val="a8"/>
        <w:numPr>
          <w:ilvl w:val="0"/>
          <w:numId w:val="8"/>
        </w:numPr>
        <w:ind w:left="0" w:firstLine="0"/>
        <w:jc w:val="both"/>
      </w:pPr>
      <w:r w:rsidRPr="00327062">
        <w:rPr>
          <w:lang w:val="en-US"/>
        </w:rPr>
        <w:t>Natural and legal persons which produce, assemble, have installations/equipment containing fluorinated compounds, as well as F-gases as by-products shall take all necessary precautions to limit the emissions of F-gases to the greatest extent possible during:</w:t>
      </w:r>
    </w:p>
    <w:p w14:paraId="28181C87" w14:textId="77777777" w:rsidR="00152796" w:rsidRPr="00A85743" w:rsidRDefault="00F75D61" w:rsidP="0071516A">
      <w:pPr>
        <w:pStyle w:val="a8"/>
        <w:numPr>
          <w:ilvl w:val="0"/>
          <w:numId w:val="21"/>
        </w:numPr>
        <w:ind w:left="1077" w:hanging="357"/>
        <w:jc w:val="both"/>
        <w:rPr>
          <w:szCs w:val="24"/>
          <w:shd w:val="clear" w:color="auto" w:fill="FFFFFF"/>
        </w:rPr>
      </w:pPr>
      <w:r w:rsidRPr="00A85743">
        <w:rPr>
          <w:szCs w:val="24"/>
          <w:shd w:val="clear" w:color="auto" w:fill="FFFFFF"/>
          <w:lang w:val="en-US"/>
        </w:rPr>
        <w:t>production;</w:t>
      </w:r>
    </w:p>
    <w:p w14:paraId="400B3E69" w14:textId="77777777" w:rsidR="00152796" w:rsidRPr="00A85743" w:rsidRDefault="00F75D61" w:rsidP="0071516A">
      <w:pPr>
        <w:pStyle w:val="a8"/>
        <w:numPr>
          <w:ilvl w:val="0"/>
          <w:numId w:val="21"/>
        </w:numPr>
        <w:ind w:left="1077" w:hanging="357"/>
        <w:jc w:val="both"/>
        <w:rPr>
          <w:szCs w:val="24"/>
          <w:shd w:val="clear" w:color="auto" w:fill="FFFFFF"/>
        </w:rPr>
      </w:pPr>
      <w:r w:rsidRPr="00A85743">
        <w:rPr>
          <w:szCs w:val="24"/>
          <w:shd w:val="clear" w:color="auto" w:fill="FFFFFF"/>
          <w:lang w:val="en-US"/>
        </w:rPr>
        <w:t xml:space="preserve">transportation; </w:t>
      </w:r>
    </w:p>
    <w:p w14:paraId="0A66140B" w14:textId="77777777" w:rsidR="00152796" w:rsidRPr="001C33B8" w:rsidRDefault="00F75D61" w:rsidP="0071516A">
      <w:pPr>
        <w:pStyle w:val="a8"/>
        <w:numPr>
          <w:ilvl w:val="0"/>
          <w:numId w:val="21"/>
        </w:numPr>
        <w:ind w:left="1077" w:hanging="357"/>
        <w:jc w:val="both"/>
        <w:rPr>
          <w:szCs w:val="24"/>
        </w:rPr>
      </w:pPr>
      <w:r w:rsidRPr="00A85743">
        <w:rPr>
          <w:szCs w:val="24"/>
          <w:shd w:val="clear" w:color="auto" w:fill="FFFFFF"/>
          <w:lang w:val="en-US"/>
        </w:rPr>
        <w:t>storage;</w:t>
      </w:r>
    </w:p>
    <w:p w14:paraId="091BB1EE" w14:textId="77777777" w:rsidR="00152796" w:rsidRPr="00327062" w:rsidRDefault="00F75D61" w:rsidP="0071516A">
      <w:pPr>
        <w:pStyle w:val="a8"/>
        <w:numPr>
          <w:ilvl w:val="0"/>
          <w:numId w:val="21"/>
        </w:numPr>
        <w:ind w:left="1077" w:hanging="357"/>
        <w:jc w:val="both"/>
      </w:pPr>
      <w:r w:rsidRPr="00327062">
        <w:rPr>
          <w:szCs w:val="24"/>
          <w:shd w:val="clear" w:color="auto" w:fill="FFFFFF"/>
          <w:lang w:val="en-US"/>
        </w:rPr>
        <w:t xml:space="preserve">handling operations for installation and maintenance of installations/equipment; </w:t>
      </w:r>
    </w:p>
    <w:p w14:paraId="0685B954" w14:textId="77777777" w:rsidR="00152796" w:rsidRPr="00327062" w:rsidRDefault="00F75D61" w:rsidP="0071516A">
      <w:pPr>
        <w:pStyle w:val="a8"/>
        <w:numPr>
          <w:ilvl w:val="0"/>
          <w:numId w:val="21"/>
        </w:numPr>
        <w:ind w:left="1077" w:hanging="357"/>
        <w:jc w:val="both"/>
      </w:pPr>
      <w:r w:rsidRPr="00327062">
        <w:rPr>
          <w:lang w:val="en-US"/>
        </w:rPr>
        <w:t>failure of equipment; and</w:t>
      </w:r>
    </w:p>
    <w:p w14:paraId="53237207" w14:textId="77777777" w:rsidR="00152796" w:rsidRPr="00327062" w:rsidRDefault="00F75D61" w:rsidP="0071516A">
      <w:pPr>
        <w:pStyle w:val="a8"/>
        <w:numPr>
          <w:ilvl w:val="0"/>
          <w:numId w:val="21"/>
        </w:numPr>
        <w:ind w:left="1077" w:hanging="357"/>
        <w:jc w:val="both"/>
        <w:rPr>
          <w:szCs w:val="24"/>
        </w:rPr>
      </w:pPr>
      <w:proofErr w:type="gramStart"/>
      <w:r w:rsidRPr="00327062">
        <w:rPr>
          <w:lang w:val="en-US"/>
        </w:rPr>
        <w:t>when</w:t>
      </w:r>
      <w:proofErr w:type="gramEnd"/>
      <w:r w:rsidRPr="00327062">
        <w:rPr>
          <w:lang w:val="en-US"/>
        </w:rPr>
        <w:t xml:space="preserve"> using fluorinated gases as a cleaning agent or solvent.</w:t>
      </w:r>
    </w:p>
    <w:p w14:paraId="11DA5E52" w14:textId="77777777" w:rsidR="00152796" w:rsidRDefault="00F75D61" w:rsidP="0071516A">
      <w:pPr>
        <w:pStyle w:val="a8"/>
        <w:numPr>
          <w:ilvl w:val="0"/>
          <w:numId w:val="8"/>
        </w:numPr>
        <w:ind w:left="0" w:firstLine="0"/>
        <w:jc w:val="both"/>
      </w:pPr>
      <w:r>
        <w:rPr>
          <w:shd w:val="clear" w:color="auto" w:fill="FFFFFF"/>
          <w:lang w:val="en-US"/>
        </w:rPr>
        <w:t>Operators of installations/equipment containing F-gases shall take precautions to prevent the unintended release of these gases (hereinafter-leakage).</w:t>
      </w:r>
    </w:p>
    <w:p w14:paraId="01613939" w14:textId="5D5AC6DF" w:rsidR="00152796" w:rsidRPr="00826C5F" w:rsidRDefault="00F75D61" w:rsidP="0071516A">
      <w:pPr>
        <w:pStyle w:val="a8"/>
        <w:numPr>
          <w:ilvl w:val="0"/>
          <w:numId w:val="8"/>
        </w:numPr>
        <w:ind w:left="0" w:firstLine="0"/>
        <w:jc w:val="both"/>
      </w:pPr>
      <w:r>
        <w:rPr>
          <w:shd w:val="clear" w:color="auto" w:fill="FFFFFF"/>
          <w:lang w:val="en-US"/>
        </w:rPr>
        <w:t>Operators of installations/equipment containing F-gases shall take all technical and economic measures to minimise F-gas</w:t>
      </w:r>
      <w:r w:rsidR="008B76F9">
        <w:rPr>
          <w:shd w:val="clear" w:color="auto" w:fill="FFFFFF"/>
          <w:lang w:val="en-US"/>
        </w:rPr>
        <w:t>es</w:t>
      </w:r>
      <w:r>
        <w:rPr>
          <w:shd w:val="clear" w:color="auto" w:fill="FFFFFF"/>
          <w:lang w:val="en-US"/>
        </w:rPr>
        <w:t xml:space="preserve"> leakage.</w:t>
      </w:r>
    </w:p>
    <w:p w14:paraId="09DCF37C" w14:textId="6578F07E" w:rsidR="00152796" w:rsidRPr="00826C5F" w:rsidRDefault="00F75D61" w:rsidP="0071516A">
      <w:pPr>
        <w:pStyle w:val="a8"/>
        <w:numPr>
          <w:ilvl w:val="0"/>
          <w:numId w:val="8"/>
        </w:numPr>
        <w:ind w:left="0" w:firstLine="0"/>
        <w:jc w:val="both"/>
      </w:pPr>
      <w:r w:rsidRPr="00826C5F">
        <w:rPr>
          <w:lang w:val="en-US"/>
        </w:rPr>
        <w:t>If an F-gas</w:t>
      </w:r>
      <w:r w:rsidR="008B76F9">
        <w:rPr>
          <w:lang w:val="en-US"/>
        </w:rPr>
        <w:t>es</w:t>
      </w:r>
      <w:r w:rsidRPr="00826C5F">
        <w:rPr>
          <w:lang w:val="en-US"/>
        </w:rPr>
        <w:t xml:space="preserve"> leakage is detected, operators shall ensure that the equipment is properly repaired and without undue delay.</w:t>
      </w:r>
    </w:p>
    <w:p w14:paraId="7C75A33A" w14:textId="77777777" w:rsidR="00152796" w:rsidRDefault="00F75D61" w:rsidP="0071516A">
      <w:pPr>
        <w:pStyle w:val="a8"/>
        <w:numPr>
          <w:ilvl w:val="0"/>
          <w:numId w:val="8"/>
        </w:numPr>
        <w:ind w:left="0" w:firstLine="0"/>
        <w:jc w:val="both"/>
      </w:pPr>
      <w:r>
        <w:rPr>
          <w:lang w:val="en-US"/>
        </w:rPr>
        <w:t xml:space="preserve">With reference </w:t>
      </w:r>
      <w:proofErr w:type="gramStart"/>
      <w:r>
        <w:rPr>
          <w:lang w:val="en-US"/>
        </w:rPr>
        <w:t>to</w:t>
      </w:r>
      <w:proofErr w:type="gramEnd"/>
      <w:r>
        <w:rPr>
          <w:lang w:val="en-US"/>
        </w:rPr>
        <w:t xml:space="preserve"> the equipment that must be checked for leaks, pursuant to art. 14, where any leakage from the equipment has been remedied, operators shall ensure that </w:t>
      </w:r>
      <w:proofErr w:type="gramStart"/>
      <w:r>
        <w:rPr>
          <w:lang w:val="en-US"/>
        </w:rPr>
        <w:t>the equipment is monitored within one month of the repair by a duly certified operator to verify the effectiveness</w:t>
      </w:r>
      <w:proofErr w:type="gramEnd"/>
      <w:r>
        <w:rPr>
          <w:lang w:val="en-US"/>
        </w:rPr>
        <w:t xml:space="preserve"> of the repair.</w:t>
      </w:r>
    </w:p>
    <w:p w14:paraId="4803E2D7" w14:textId="77777777" w:rsidR="00152796" w:rsidRPr="00826C5F" w:rsidRDefault="00F75D61" w:rsidP="0071516A">
      <w:pPr>
        <w:pStyle w:val="a8"/>
        <w:numPr>
          <w:ilvl w:val="0"/>
          <w:numId w:val="8"/>
        </w:numPr>
        <w:ind w:left="0" w:firstLine="0"/>
        <w:jc w:val="both"/>
      </w:pPr>
      <w:r w:rsidRPr="00826C5F">
        <w:rPr>
          <w:lang w:val="en-US"/>
        </w:rPr>
        <w:t xml:space="preserve">Individuals </w:t>
      </w:r>
      <w:proofErr w:type="gramStart"/>
      <w:r w:rsidRPr="00826C5F">
        <w:rPr>
          <w:lang w:val="en-US"/>
        </w:rPr>
        <w:t>are certified</w:t>
      </w:r>
      <w:proofErr w:type="gramEnd"/>
      <w:r w:rsidRPr="00826C5F">
        <w:rPr>
          <w:lang w:val="en-US"/>
        </w:rPr>
        <w:t xml:space="preserve"> in accordance with the provisions of art. 17 para. (1) </w:t>
      </w:r>
      <w:proofErr w:type="gramStart"/>
      <w:r w:rsidRPr="00826C5F">
        <w:rPr>
          <w:lang w:val="en-US"/>
        </w:rPr>
        <w:t>and</w:t>
      </w:r>
      <w:proofErr w:type="gramEnd"/>
      <w:r w:rsidRPr="00826C5F">
        <w:rPr>
          <w:lang w:val="en-US"/>
        </w:rPr>
        <w:t xml:space="preserve"> take precautions to prevent leakages of F-gases.</w:t>
      </w:r>
    </w:p>
    <w:p w14:paraId="58223097" w14:textId="77777777" w:rsidR="00152796" w:rsidRPr="00826C5F" w:rsidRDefault="00F75D61" w:rsidP="0071516A">
      <w:pPr>
        <w:pStyle w:val="a8"/>
        <w:numPr>
          <w:ilvl w:val="0"/>
          <w:numId w:val="8"/>
        </w:numPr>
        <w:ind w:left="0" w:firstLine="0"/>
        <w:jc w:val="both"/>
      </w:pPr>
      <w:r w:rsidRPr="00D81F99">
        <w:rPr>
          <w:lang w:val="en-US"/>
        </w:rPr>
        <w:t xml:space="preserve">Companies carrying out the installation, servicing, maintenance, repair or dismantling of equipment provided for in art. </w:t>
      </w:r>
      <w:proofErr w:type="gramStart"/>
      <w:r w:rsidRPr="00D81F99">
        <w:rPr>
          <w:lang w:val="en-US"/>
        </w:rPr>
        <w:t>13</w:t>
      </w:r>
      <w:proofErr w:type="gramEnd"/>
      <w:r w:rsidRPr="00D81F99">
        <w:rPr>
          <w:lang w:val="en-US"/>
        </w:rPr>
        <w:t xml:space="preserve"> (2) letter (a) - (d) are certified in accordance with art. </w:t>
      </w:r>
      <w:proofErr w:type="gramStart"/>
      <w:r w:rsidRPr="00D81F99">
        <w:rPr>
          <w:lang w:val="en-US"/>
        </w:rPr>
        <w:t>17</w:t>
      </w:r>
      <w:proofErr w:type="gramEnd"/>
      <w:r w:rsidRPr="00D81F99">
        <w:rPr>
          <w:lang w:val="en-US"/>
        </w:rPr>
        <w:t xml:space="preserve"> (4) and (7) and shall take precautions to prevent leakages of F-gases.</w:t>
      </w:r>
    </w:p>
    <w:p w14:paraId="32AEEC92" w14:textId="77777777" w:rsidR="00152796" w:rsidRDefault="00152796" w:rsidP="00FA7544">
      <w:pPr>
        <w:pStyle w:val="a8"/>
        <w:ind w:left="360"/>
      </w:pPr>
    </w:p>
    <w:p w14:paraId="7BB65D19" w14:textId="77777777" w:rsidR="00152796" w:rsidRDefault="00F75D61" w:rsidP="006767DB">
      <w:pPr>
        <w:pStyle w:val="a8"/>
        <w:numPr>
          <w:ilvl w:val="0"/>
          <w:numId w:val="1"/>
        </w:numPr>
      </w:pPr>
      <w:r w:rsidRPr="00826C5F">
        <w:rPr>
          <w:lang w:val="en-US"/>
        </w:rPr>
        <w:t>Leak detection</w:t>
      </w:r>
    </w:p>
    <w:p w14:paraId="1E1E93E7" w14:textId="77777777" w:rsidR="00152796" w:rsidRPr="00763FB0" w:rsidRDefault="00F75D61" w:rsidP="0071516A">
      <w:pPr>
        <w:pStyle w:val="a8"/>
        <w:numPr>
          <w:ilvl w:val="0"/>
          <w:numId w:val="9"/>
        </w:numPr>
        <w:ind w:left="714" w:hanging="357"/>
        <w:jc w:val="both"/>
        <w:rPr>
          <w:szCs w:val="24"/>
        </w:rPr>
      </w:pPr>
      <w:r>
        <w:rPr>
          <w:szCs w:val="24"/>
          <w:shd w:val="clear" w:color="auto" w:fill="FFFFFF"/>
          <w:lang w:val="en-US"/>
        </w:rPr>
        <w:t>Operators of installations/equipment containing F-gases in quantities of 5 tonnes of CO</w:t>
      </w:r>
      <w:r w:rsidRPr="00763FB0">
        <w:rPr>
          <w:szCs w:val="24"/>
          <w:vertAlign w:val="subscript"/>
          <w:lang w:val="en-US"/>
        </w:rPr>
        <w:t>2</w:t>
      </w:r>
      <w:r>
        <w:rPr>
          <w:szCs w:val="24"/>
          <w:shd w:val="clear" w:color="auto" w:fill="FFFFFF"/>
          <w:lang w:val="en-US"/>
        </w:rPr>
        <w:t xml:space="preserve"> equivalent or more and not contained in expandable foams, which are duly attested shall ensure verification for leaks. </w:t>
      </w:r>
    </w:p>
    <w:p w14:paraId="161CB64C" w14:textId="77777777" w:rsidR="00152796" w:rsidRPr="00763FB0" w:rsidRDefault="00F75D61" w:rsidP="0071516A">
      <w:pPr>
        <w:pStyle w:val="a8"/>
        <w:numPr>
          <w:ilvl w:val="0"/>
          <w:numId w:val="9"/>
        </w:numPr>
        <w:ind w:left="714" w:hanging="357"/>
        <w:jc w:val="both"/>
        <w:rPr>
          <w:szCs w:val="24"/>
        </w:rPr>
      </w:pPr>
      <w:r>
        <w:rPr>
          <w:szCs w:val="24"/>
          <w:lang w:val="en-US"/>
        </w:rPr>
        <w:t>The provisions of para. (1) applies to operators of the following equipment containing F-gases:</w:t>
      </w:r>
    </w:p>
    <w:p w14:paraId="668A4FFB" w14:textId="77777777" w:rsidR="00152796" w:rsidRPr="00763FB0" w:rsidRDefault="00F75D61" w:rsidP="0071516A">
      <w:pPr>
        <w:pStyle w:val="a8"/>
        <w:numPr>
          <w:ilvl w:val="0"/>
          <w:numId w:val="11"/>
        </w:numPr>
        <w:ind w:left="1077" w:hanging="357"/>
        <w:jc w:val="both"/>
        <w:rPr>
          <w:szCs w:val="24"/>
        </w:rPr>
      </w:pPr>
      <w:r w:rsidRPr="00763FB0">
        <w:rPr>
          <w:szCs w:val="24"/>
          <w:shd w:val="clear" w:color="auto" w:fill="FFFFFF"/>
          <w:lang w:val="en-US"/>
        </w:rPr>
        <w:t>stationery refrigeration equipment;</w:t>
      </w:r>
    </w:p>
    <w:p w14:paraId="632B503C" w14:textId="77777777" w:rsidR="00152796" w:rsidRPr="00763FB0" w:rsidRDefault="00F75D61" w:rsidP="0071516A">
      <w:pPr>
        <w:pStyle w:val="a8"/>
        <w:numPr>
          <w:ilvl w:val="0"/>
          <w:numId w:val="11"/>
        </w:numPr>
        <w:ind w:left="1077" w:hanging="357"/>
        <w:jc w:val="both"/>
        <w:rPr>
          <w:szCs w:val="24"/>
        </w:rPr>
      </w:pPr>
      <w:r w:rsidRPr="00763FB0">
        <w:rPr>
          <w:szCs w:val="24"/>
          <w:shd w:val="clear" w:color="auto" w:fill="FFFFFF"/>
          <w:lang w:val="en-US"/>
        </w:rPr>
        <w:t>stationary air conditioning equipment;</w:t>
      </w:r>
    </w:p>
    <w:p w14:paraId="0FB1F7E6" w14:textId="77777777" w:rsidR="00152796" w:rsidRPr="00763FB0" w:rsidRDefault="00F75D61" w:rsidP="0071516A">
      <w:pPr>
        <w:pStyle w:val="a8"/>
        <w:numPr>
          <w:ilvl w:val="0"/>
          <w:numId w:val="11"/>
        </w:numPr>
        <w:ind w:left="1077" w:hanging="357"/>
        <w:jc w:val="both"/>
        <w:rPr>
          <w:szCs w:val="24"/>
        </w:rPr>
      </w:pPr>
      <w:r w:rsidRPr="00763FB0">
        <w:rPr>
          <w:szCs w:val="24"/>
          <w:lang w:val="en-US"/>
        </w:rPr>
        <w:t>stationary heat pumps;</w:t>
      </w:r>
    </w:p>
    <w:p w14:paraId="397FEDD3" w14:textId="77777777" w:rsidR="00152796" w:rsidRPr="00763FB0" w:rsidRDefault="00F75D61" w:rsidP="0071516A">
      <w:pPr>
        <w:pStyle w:val="a8"/>
        <w:numPr>
          <w:ilvl w:val="0"/>
          <w:numId w:val="11"/>
        </w:numPr>
        <w:ind w:left="1077" w:hanging="357"/>
        <w:jc w:val="both"/>
        <w:rPr>
          <w:szCs w:val="24"/>
        </w:rPr>
      </w:pPr>
      <w:r w:rsidRPr="00763FB0">
        <w:rPr>
          <w:szCs w:val="24"/>
          <w:shd w:val="clear" w:color="auto" w:fill="FFFFFF"/>
          <w:lang w:val="en-US"/>
        </w:rPr>
        <w:t>stationary fire protection equipment;</w:t>
      </w:r>
    </w:p>
    <w:p w14:paraId="7BD38520" w14:textId="77777777" w:rsidR="00152796" w:rsidRPr="00763FB0" w:rsidRDefault="00F75D61" w:rsidP="0071516A">
      <w:pPr>
        <w:pStyle w:val="a8"/>
        <w:numPr>
          <w:ilvl w:val="0"/>
          <w:numId w:val="11"/>
        </w:numPr>
        <w:ind w:left="1077" w:hanging="357"/>
        <w:jc w:val="both"/>
        <w:rPr>
          <w:szCs w:val="24"/>
        </w:rPr>
      </w:pPr>
      <w:r w:rsidRPr="00763FB0">
        <w:rPr>
          <w:szCs w:val="24"/>
          <w:shd w:val="clear" w:color="auto" w:fill="FFFFFF"/>
          <w:lang w:val="en-US"/>
        </w:rPr>
        <w:t>refrigeration units of refrigerated trucks and trailers;</w:t>
      </w:r>
    </w:p>
    <w:p w14:paraId="7CA715C8" w14:textId="77777777" w:rsidR="00152796" w:rsidRPr="00BA48E2" w:rsidRDefault="00F75D61" w:rsidP="0071516A">
      <w:pPr>
        <w:pStyle w:val="a8"/>
        <w:numPr>
          <w:ilvl w:val="0"/>
          <w:numId w:val="11"/>
        </w:numPr>
        <w:ind w:left="1077" w:hanging="357"/>
        <w:jc w:val="both"/>
        <w:rPr>
          <w:szCs w:val="24"/>
        </w:rPr>
      </w:pPr>
      <w:r w:rsidRPr="00BA48E2">
        <w:rPr>
          <w:szCs w:val="24"/>
          <w:lang w:val="en-US"/>
        </w:rPr>
        <w:t>electrical switches;</w:t>
      </w:r>
    </w:p>
    <w:p w14:paraId="30FB8EEC" w14:textId="77777777" w:rsidR="00152796" w:rsidRPr="00BA48E2" w:rsidRDefault="00F75D61" w:rsidP="0071516A">
      <w:pPr>
        <w:pStyle w:val="a8"/>
        <w:numPr>
          <w:ilvl w:val="0"/>
          <w:numId w:val="11"/>
        </w:numPr>
        <w:ind w:left="1077" w:hanging="357"/>
        <w:jc w:val="both"/>
        <w:rPr>
          <w:szCs w:val="24"/>
        </w:rPr>
      </w:pPr>
      <w:proofErr w:type="gramStart"/>
      <w:r w:rsidRPr="00BA48E2">
        <w:rPr>
          <w:szCs w:val="24"/>
          <w:shd w:val="clear" w:color="auto" w:fill="FFFFFF"/>
          <w:lang w:val="en-US"/>
        </w:rPr>
        <w:t>organic</w:t>
      </w:r>
      <w:proofErr w:type="gramEnd"/>
      <w:r w:rsidRPr="00BA48E2">
        <w:rPr>
          <w:szCs w:val="24"/>
          <w:shd w:val="clear" w:color="auto" w:fill="FFFFFF"/>
          <w:lang w:val="en-US"/>
        </w:rPr>
        <w:t xml:space="preserve"> Rankine cycles.</w:t>
      </w:r>
    </w:p>
    <w:p w14:paraId="3DA6B18D" w14:textId="77777777" w:rsidR="00152796" w:rsidRPr="00763FB0" w:rsidRDefault="00F75D61" w:rsidP="0071516A">
      <w:pPr>
        <w:pStyle w:val="a8"/>
        <w:numPr>
          <w:ilvl w:val="0"/>
          <w:numId w:val="9"/>
        </w:numPr>
        <w:ind w:left="714" w:hanging="357"/>
        <w:jc w:val="both"/>
        <w:rPr>
          <w:szCs w:val="24"/>
        </w:rPr>
      </w:pPr>
      <w:r w:rsidRPr="00763FB0">
        <w:rPr>
          <w:szCs w:val="24"/>
          <w:lang w:val="en-US"/>
        </w:rPr>
        <w:t>The leak check for fire protection equipment shall be deemed to have been performed provided that the following two conditions are met:</w:t>
      </w:r>
    </w:p>
    <w:p w14:paraId="3EF64271" w14:textId="77777777" w:rsidR="00152796" w:rsidRPr="00763FB0" w:rsidRDefault="00F75D61" w:rsidP="0071516A">
      <w:pPr>
        <w:pStyle w:val="a8"/>
        <w:numPr>
          <w:ilvl w:val="0"/>
          <w:numId w:val="14"/>
        </w:numPr>
        <w:ind w:left="1077" w:hanging="357"/>
        <w:jc w:val="both"/>
        <w:rPr>
          <w:szCs w:val="24"/>
          <w:shd w:val="clear" w:color="auto" w:fill="FFFFFF"/>
        </w:rPr>
      </w:pPr>
      <w:r w:rsidRPr="00763FB0">
        <w:rPr>
          <w:szCs w:val="24"/>
          <w:shd w:val="clear" w:color="auto" w:fill="FFFFFF"/>
          <w:lang w:val="en-US"/>
        </w:rPr>
        <w:t>the existing inspection regime complies with ISO 14520 or EN 15004; and</w:t>
      </w:r>
    </w:p>
    <w:p w14:paraId="085FC930" w14:textId="77777777" w:rsidR="00152796" w:rsidRPr="007749FC" w:rsidRDefault="00F75D61" w:rsidP="0071516A">
      <w:pPr>
        <w:pStyle w:val="a8"/>
        <w:numPr>
          <w:ilvl w:val="0"/>
          <w:numId w:val="14"/>
        </w:numPr>
        <w:ind w:left="1077" w:hanging="357"/>
        <w:jc w:val="both"/>
        <w:rPr>
          <w:szCs w:val="24"/>
          <w:shd w:val="clear" w:color="auto" w:fill="FFFFFF"/>
        </w:rPr>
      </w:pPr>
      <w:proofErr w:type="gramStart"/>
      <w:r w:rsidRPr="00763FB0">
        <w:rPr>
          <w:szCs w:val="24"/>
          <w:lang w:val="en-US"/>
        </w:rPr>
        <w:t>fire</w:t>
      </w:r>
      <w:proofErr w:type="gramEnd"/>
      <w:r w:rsidRPr="00763FB0">
        <w:rPr>
          <w:szCs w:val="24"/>
          <w:lang w:val="en-US"/>
        </w:rPr>
        <w:t xml:space="preserve"> protection equipment shall be inspected with the frequency prescribed in accordance with para. (5).</w:t>
      </w:r>
    </w:p>
    <w:p w14:paraId="5DB5EBA3" w14:textId="77777777" w:rsidR="00152796" w:rsidRPr="00C7053F" w:rsidRDefault="00F75D61" w:rsidP="0071516A">
      <w:pPr>
        <w:pStyle w:val="a8"/>
        <w:numPr>
          <w:ilvl w:val="0"/>
          <w:numId w:val="9"/>
        </w:numPr>
        <w:ind w:left="714" w:hanging="357"/>
        <w:jc w:val="both"/>
        <w:rPr>
          <w:szCs w:val="24"/>
        </w:rPr>
      </w:pPr>
      <w:r w:rsidRPr="00C7053F">
        <w:rPr>
          <w:szCs w:val="24"/>
          <w:lang w:val="en-US"/>
        </w:rPr>
        <w:t xml:space="preserve">Verification to detect leaks in equipment referred to in para. (2) </w:t>
      </w:r>
      <w:proofErr w:type="gramStart"/>
      <w:r w:rsidRPr="00C7053F">
        <w:rPr>
          <w:szCs w:val="24"/>
          <w:lang w:val="en-US"/>
        </w:rPr>
        <w:t>letter</w:t>
      </w:r>
      <w:proofErr w:type="gramEnd"/>
      <w:r w:rsidRPr="00C7053F">
        <w:rPr>
          <w:szCs w:val="24"/>
          <w:lang w:val="en-US"/>
        </w:rPr>
        <w:t xml:space="preserve"> (a) - (e) is performed by certified technical personnel in accordance with the provisions of art. 17.</w:t>
      </w:r>
    </w:p>
    <w:p w14:paraId="271DA4B5" w14:textId="77777777" w:rsidR="00152796" w:rsidRPr="00763FB0" w:rsidRDefault="00F75D61" w:rsidP="0071516A">
      <w:pPr>
        <w:pStyle w:val="a8"/>
        <w:numPr>
          <w:ilvl w:val="0"/>
          <w:numId w:val="9"/>
        </w:numPr>
        <w:ind w:left="714" w:hanging="357"/>
        <w:jc w:val="both"/>
        <w:rPr>
          <w:szCs w:val="24"/>
        </w:rPr>
      </w:pPr>
      <w:r w:rsidRPr="00763FB0">
        <w:rPr>
          <w:szCs w:val="24"/>
          <w:lang w:val="en-US"/>
        </w:rPr>
        <w:lastRenderedPageBreak/>
        <w:t>Leak detection is carried out with the following frequency:</w:t>
      </w:r>
    </w:p>
    <w:p w14:paraId="37447B16" w14:textId="77777777" w:rsidR="00152796" w:rsidRPr="00763FB0" w:rsidRDefault="00F75D61" w:rsidP="0071516A">
      <w:pPr>
        <w:pStyle w:val="a8"/>
        <w:numPr>
          <w:ilvl w:val="0"/>
          <w:numId w:val="13"/>
        </w:numPr>
        <w:ind w:left="714" w:hanging="357"/>
        <w:jc w:val="both"/>
        <w:rPr>
          <w:szCs w:val="24"/>
        </w:rPr>
      </w:pPr>
      <w:r w:rsidRPr="00F46FCD">
        <w:rPr>
          <w:szCs w:val="24"/>
          <w:lang w:val="en-US"/>
        </w:rPr>
        <w:t>for equipment containing F-gases in quantities of 5 tonnes of CO</w:t>
      </w:r>
      <w:r w:rsidRPr="00F46FCD">
        <w:rPr>
          <w:szCs w:val="24"/>
          <w:vertAlign w:val="subscript"/>
          <w:lang w:val="en-US"/>
        </w:rPr>
        <w:t>2</w:t>
      </w:r>
      <w:r w:rsidRPr="00F46FCD">
        <w:rPr>
          <w:szCs w:val="24"/>
          <w:lang w:val="en-US"/>
        </w:rPr>
        <w:t xml:space="preserve"> equivalent or more but less than 50 tonnes of CO</w:t>
      </w:r>
      <w:r w:rsidRPr="00F46FCD">
        <w:rPr>
          <w:szCs w:val="24"/>
          <w:vertAlign w:val="subscript"/>
          <w:lang w:val="en-US"/>
        </w:rPr>
        <w:t>2</w:t>
      </w:r>
      <w:r w:rsidRPr="00F46FCD">
        <w:rPr>
          <w:szCs w:val="24"/>
          <w:lang w:val="en-US"/>
        </w:rPr>
        <w:t xml:space="preserve"> equivalent: at least every 12 months or, if a leak detection system has been installed, at least every 24 months;</w:t>
      </w:r>
    </w:p>
    <w:p w14:paraId="5932D1D5" w14:textId="77777777" w:rsidR="00152796" w:rsidRPr="00763FB0" w:rsidRDefault="00F75D61" w:rsidP="0071516A">
      <w:pPr>
        <w:pStyle w:val="a8"/>
        <w:numPr>
          <w:ilvl w:val="0"/>
          <w:numId w:val="13"/>
        </w:numPr>
        <w:ind w:left="714" w:hanging="357"/>
        <w:jc w:val="both"/>
        <w:rPr>
          <w:szCs w:val="24"/>
        </w:rPr>
      </w:pPr>
      <w:r w:rsidRPr="00763FB0">
        <w:rPr>
          <w:szCs w:val="24"/>
          <w:shd w:val="clear" w:color="auto" w:fill="FFFFFF"/>
          <w:lang w:val="en-US"/>
        </w:rPr>
        <w:t>for equipment containing F-gases in quantities of 50 tonnes of CO</w:t>
      </w:r>
      <w:r w:rsidRPr="00763FB0">
        <w:rPr>
          <w:rStyle w:val="sub"/>
          <w:szCs w:val="24"/>
          <w:shd w:val="clear" w:color="auto" w:fill="FFFFFF"/>
          <w:vertAlign w:val="subscript"/>
          <w:lang w:val="en-US"/>
        </w:rPr>
        <w:t>2</w:t>
      </w:r>
      <w:r w:rsidRPr="00763FB0">
        <w:rPr>
          <w:szCs w:val="24"/>
          <w:shd w:val="clear" w:color="auto" w:fill="FFFFFF"/>
          <w:lang w:val="en-US"/>
        </w:rPr>
        <w:t xml:space="preserve"> equivalent or more but less than 500 tonnes of CO</w:t>
      </w:r>
      <w:r w:rsidRPr="00763FB0">
        <w:rPr>
          <w:rStyle w:val="sub"/>
          <w:szCs w:val="24"/>
          <w:shd w:val="clear" w:color="auto" w:fill="FFFFFF"/>
          <w:vertAlign w:val="subscript"/>
          <w:lang w:val="en-US"/>
        </w:rPr>
        <w:t>2</w:t>
      </w:r>
      <w:r w:rsidRPr="00763FB0">
        <w:rPr>
          <w:szCs w:val="24"/>
          <w:shd w:val="clear" w:color="auto" w:fill="FFFFFF"/>
          <w:lang w:val="en-US"/>
        </w:rPr>
        <w:t xml:space="preserve"> equivalent: at least every six months or, if a leak detection system has been installed, at least every 12 months;</w:t>
      </w:r>
    </w:p>
    <w:p w14:paraId="0DA8C63A" w14:textId="77777777" w:rsidR="00152796" w:rsidRPr="00763FB0" w:rsidRDefault="00F75D61" w:rsidP="0071516A">
      <w:pPr>
        <w:pStyle w:val="a8"/>
        <w:numPr>
          <w:ilvl w:val="0"/>
          <w:numId w:val="13"/>
        </w:numPr>
        <w:ind w:left="714" w:hanging="357"/>
        <w:jc w:val="both"/>
        <w:rPr>
          <w:szCs w:val="24"/>
        </w:rPr>
      </w:pPr>
      <w:proofErr w:type="gramStart"/>
      <w:r w:rsidRPr="00F46FCD">
        <w:rPr>
          <w:szCs w:val="24"/>
          <w:lang w:val="en-US"/>
        </w:rPr>
        <w:t>for</w:t>
      </w:r>
      <w:proofErr w:type="gramEnd"/>
      <w:r w:rsidRPr="00F46FCD">
        <w:rPr>
          <w:szCs w:val="24"/>
          <w:lang w:val="en-US"/>
        </w:rPr>
        <w:t xml:space="preserve"> equipment containing F-gases in quantities of 500 tonnes of CO</w:t>
      </w:r>
      <w:r w:rsidRPr="00F46FCD">
        <w:rPr>
          <w:szCs w:val="24"/>
          <w:vertAlign w:val="subscript"/>
          <w:lang w:val="en-US"/>
        </w:rPr>
        <w:t>2</w:t>
      </w:r>
      <w:r w:rsidRPr="00F46FCD">
        <w:rPr>
          <w:szCs w:val="24"/>
          <w:lang w:val="en-US"/>
        </w:rPr>
        <w:t xml:space="preserve"> equivalent or more: at least every three months or, if a leak detection system has been installed, at least every six months.</w:t>
      </w:r>
    </w:p>
    <w:p w14:paraId="1EC95D7D" w14:textId="77777777" w:rsidR="00152796" w:rsidRPr="00F46FCD" w:rsidRDefault="00152796" w:rsidP="00373B8A">
      <w:pPr>
        <w:pStyle w:val="a8"/>
        <w:jc w:val="both"/>
        <w:rPr>
          <w:szCs w:val="24"/>
        </w:rPr>
      </w:pPr>
    </w:p>
    <w:p w14:paraId="2E1443A7" w14:textId="77777777" w:rsidR="00152796" w:rsidRPr="00D305A2" w:rsidRDefault="00F75D61" w:rsidP="00FA7544">
      <w:pPr>
        <w:pStyle w:val="a8"/>
        <w:numPr>
          <w:ilvl w:val="0"/>
          <w:numId w:val="1"/>
        </w:numPr>
      </w:pPr>
      <w:r w:rsidRPr="00D305A2">
        <w:rPr>
          <w:shd w:val="clear" w:color="auto" w:fill="FFFFFF"/>
          <w:lang w:val="en-US"/>
        </w:rPr>
        <w:t xml:space="preserve">Waiver of leak detection verification </w:t>
      </w:r>
    </w:p>
    <w:p w14:paraId="5A741CD5" w14:textId="77777777" w:rsidR="00152796" w:rsidRDefault="00F75D61" w:rsidP="0071516A">
      <w:pPr>
        <w:pStyle w:val="a8"/>
        <w:numPr>
          <w:ilvl w:val="0"/>
          <w:numId w:val="10"/>
        </w:numPr>
        <w:ind w:left="714" w:hanging="357"/>
        <w:jc w:val="both"/>
      </w:pPr>
      <w:r w:rsidRPr="00826C5F">
        <w:rPr>
          <w:lang w:val="en-US"/>
        </w:rPr>
        <w:t>Hermetically sealed equipment containing F-gases in quantities of less than 10 tonnes of CO</w:t>
      </w:r>
      <w:r w:rsidRPr="00D27ED0">
        <w:rPr>
          <w:vertAlign w:val="subscript"/>
          <w:lang w:val="en-US"/>
        </w:rPr>
        <w:t>2</w:t>
      </w:r>
      <w:r w:rsidRPr="00826C5F">
        <w:rPr>
          <w:lang w:val="en-US"/>
        </w:rPr>
        <w:t xml:space="preserve"> equivalent shall not be subject to leak checks, </w:t>
      </w:r>
      <w:proofErr w:type="gramStart"/>
      <w:r w:rsidRPr="00826C5F">
        <w:rPr>
          <w:lang w:val="en-US"/>
        </w:rPr>
        <w:t>provided that</w:t>
      </w:r>
      <w:proofErr w:type="gramEnd"/>
      <w:r w:rsidRPr="00826C5F">
        <w:rPr>
          <w:lang w:val="en-US"/>
        </w:rPr>
        <w:t xml:space="preserve"> such equipment is labelled as hermetically sealed.</w:t>
      </w:r>
    </w:p>
    <w:p w14:paraId="3382F5F1" w14:textId="77777777" w:rsidR="00152796" w:rsidRPr="0019208F" w:rsidRDefault="00F75D61" w:rsidP="0071516A">
      <w:pPr>
        <w:pStyle w:val="a8"/>
        <w:numPr>
          <w:ilvl w:val="0"/>
          <w:numId w:val="10"/>
        </w:numPr>
        <w:ind w:left="714" w:hanging="357"/>
        <w:jc w:val="both"/>
        <w:rPr>
          <w:szCs w:val="24"/>
        </w:rPr>
      </w:pPr>
      <w:r w:rsidRPr="0019208F">
        <w:rPr>
          <w:shd w:val="clear" w:color="auto" w:fill="FFFFFF"/>
          <w:lang w:val="en-US"/>
        </w:rPr>
        <w:t xml:space="preserve">Equipment containing less than 3 kg F-gases or hermetically sealed equipment, that </w:t>
      </w:r>
      <w:proofErr w:type="gramStart"/>
      <w:r w:rsidRPr="0019208F">
        <w:rPr>
          <w:shd w:val="clear" w:color="auto" w:fill="FFFFFF"/>
          <w:lang w:val="en-US"/>
        </w:rPr>
        <w:t>is properly labelled</w:t>
      </w:r>
      <w:proofErr w:type="gramEnd"/>
      <w:r w:rsidRPr="0019208F">
        <w:rPr>
          <w:shd w:val="clear" w:color="auto" w:fill="FFFFFF"/>
          <w:lang w:val="en-US"/>
        </w:rPr>
        <w:t xml:space="preserve"> and contains less than 6 kg F-gases shall not be subject to leak checks.</w:t>
      </w:r>
    </w:p>
    <w:p w14:paraId="4221DADE" w14:textId="77777777" w:rsidR="00152796" w:rsidRDefault="00F75D61" w:rsidP="0071516A">
      <w:pPr>
        <w:pStyle w:val="a8"/>
        <w:numPr>
          <w:ilvl w:val="0"/>
          <w:numId w:val="10"/>
        </w:numPr>
        <w:ind w:left="714" w:hanging="357"/>
        <w:jc w:val="both"/>
      </w:pPr>
      <w:r w:rsidRPr="00DD70AE">
        <w:rPr>
          <w:lang w:val="en-US"/>
        </w:rPr>
        <w:t>Electrical switches shall not be subject to leak checks, provided that one of the following conditions is met:</w:t>
      </w:r>
    </w:p>
    <w:p w14:paraId="27D658F5" w14:textId="77777777" w:rsidR="00152796" w:rsidRPr="00A4539C" w:rsidRDefault="00F75D61" w:rsidP="0071516A">
      <w:pPr>
        <w:pStyle w:val="a8"/>
        <w:numPr>
          <w:ilvl w:val="0"/>
          <w:numId w:val="12"/>
        </w:numPr>
        <w:ind w:left="714" w:hanging="357"/>
        <w:jc w:val="both"/>
        <w:rPr>
          <w:szCs w:val="24"/>
          <w:shd w:val="clear" w:color="auto" w:fill="FFFFFF"/>
        </w:rPr>
      </w:pPr>
      <w:r w:rsidRPr="00A4539C">
        <w:rPr>
          <w:szCs w:val="24"/>
          <w:shd w:val="clear" w:color="auto" w:fill="FFFFFF"/>
          <w:lang w:val="en-US"/>
        </w:rPr>
        <w:t>have a tested leakage rate of less than 0,1% per year as specified in the manufacturer's technical specifications and be labelled;</w:t>
      </w:r>
    </w:p>
    <w:p w14:paraId="651F6E77" w14:textId="77777777" w:rsidR="00152796" w:rsidRPr="00A4539C" w:rsidRDefault="00F75D61" w:rsidP="0071516A">
      <w:pPr>
        <w:pStyle w:val="a8"/>
        <w:numPr>
          <w:ilvl w:val="0"/>
          <w:numId w:val="12"/>
        </w:numPr>
        <w:ind w:left="714" w:hanging="357"/>
        <w:jc w:val="both"/>
        <w:rPr>
          <w:szCs w:val="24"/>
          <w:shd w:val="clear" w:color="auto" w:fill="FFFFFF"/>
        </w:rPr>
      </w:pPr>
      <w:r w:rsidRPr="00F46FCD">
        <w:rPr>
          <w:szCs w:val="24"/>
          <w:lang w:val="en-US"/>
        </w:rPr>
        <w:t>be equipped with a pressure or density monitoring device; or</w:t>
      </w:r>
    </w:p>
    <w:p w14:paraId="01DDC5AB" w14:textId="77777777" w:rsidR="00152796" w:rsidRPr="00F46FCD" w:rsidRDefault="00F75D61" w:rsidP="0071516A">
      <w:pPr>
        <w:pStyle w:val="a8"/>
        <w:numPr>
          <w:ilvl w:val="0"/>
          <w:numId w:val="12"/>
        </w:numPr>
        <w:ind w:left="714" w:hanging="357"/>
        <w:jc w:val="both"/>
        <w:rPr>
          <w:szCs w:val="24"/>
          <w:lang w:val="fr-FR"/>
        </w:rPr>
      </w:pPr>
      <w:proofErr w:type="gramStart"/>
      <w:r w:rsidRPr="00A4539C">
        <w:rPr>
          <w:szCs w:val="24"/>
          <w:shd w:val="clear" w:color="auto" w:fill="FFFFFF"/>
          <w:lang w:val="en-US"/>
        </w:rPr>
        <w:t>contain</w:t>
      </w:r>
      <w:proofErr w:type="gramEnd"/>
      <w:r w:rsidRPr="00A4539C">
        <w:rPr>
          <w:szCs w:val="24"/>
          <w:shd w:val="clear" w:color="auto" w:fill="FFFFFF"/>
          <w:lang w:val="en-US"/>
        </w:rPr>
        <w:t xml:space="preserve"> less than 6 kg of F-gases.</w:t>
      </w:r>
    </w:p>
    <w:p w14:paraId="33F4DCF5" w14:textId="77777777" w:rsidR="00152796" w:rsidRDefault="00152796" w:rsidP="004E39F0">
      <w:pPr>
        <w:pStyle w:val="a8"/>
        <w:ind w:left="714"/>
        <w:jc w:val="both"/>
        <w:rPr>
          <w:szCs w:val="24"/>
          <w:lang w:val="fr-FR"/>
        </w:rPr>
      </w:pPr>
    </w:p>
    <w:p w14:paraId="53CD6072" w14:textId="77777777" w:rsidR="00152796" w:rsidRPr="004E39F0" w:rsidRDefault="00F75D61" w:rsidP="00FA7544">
      <w:pPr>
        <w:pStyle w:val="a8"/>
        <w:numPr>
          <w:ilvl w:val="0"/>
          <w:numId w:val="1"/>
        </w:numPr>
        <w:rPr>
          <w:szCs w:val="24"/>
        </w:rPr>
      </w:pPr>
      <w:r w:rsidRPr="004E39F0">
        <w:rPr>
          <w:bCs/>
          <w:szCs w:val="24"/>
          <w:shd w:val="clear" w:color="auto" w:fill="FFFFFF"/>
          <w:lang w:val="en-US"/>
        </w:rPr>
        <w:t>Leak detection systems</w:t>
      </w:r>
    </w:p>
    <w:p w14:paraId="08F9E429" w14:textId="77777777" w:rsidR="00152796" w:rsidRPr="004F4B60" w:rsidRDefault="00F75D61" w:rsidP="0071516A">
      <w:pPr>
        <w:pStyle w:val="a8"/>
        <w:numPr>
          <w:ilvl w:val="0"/>
          <w:numId w:val="15"/>
        </w:numPr>
        <w:ind w:left="714" w:hanging="357"/>
        <w:jc w:val="both"/>
        <w:rPr>
          <w:szCs w:val="24"/>
          <w:shd w:val="clear" w:color="auto" w:fill="FFFFFF"/>
        </w:rPr>
      </w:pPr>
      <w:r w:rsidRPr="00C8583C">
        <w:rPr>
          <w:shd w:val="clear" w:color="auto" w:fill="FFFFFF"/>
          <w:lang w:val="en-US"/>
        </w:rPr>
        <w:t>Operators of the installations/equipment, referred to in art. 12 para. (2) letters (a) - (d), containing F-gases in quantities of 500 tonnes of CO</w:t>
      </w:r>
      <w:r w:rsidRPr="004F4B60">
        <w:rPr>
          <w:rStyle w:val="sub"/>
          <w:szCs w:val="24"/>
          <w:shd w:val="clear" w:color="auto" w:fill="FFFFFF"/>
          <w:vertAlign w:val="subscript"/>
          <w:lang w:val="en-US"/>
        </w:rPr>
        <w:t>2</w:t>
      </w:r>
      <w:r w:rsidRPr="00C8583C">
        <w:rPr>
          <w:shd w:val="clear" w:color="auto" w:fill="FFFFFF"/>
          <w:lang w:val="en-US"/>
        </w:rPr>
        <w:t xml:space="preserve"> equivalent or more shall ensure a leak detection system which alerts the operator or a servicing company of any leaks.</w:t>
      </w:r>
    </w:p>
    <w:p w14:paraId="75B2BE33" w14:textId="77777777" w:rsidR="00152796" w:rsidRDefault="00F75D61" w:rsidP="0071516A">
      <w:pPr>
        <w:pStyle w:val="a8"/>
        <w:numPr>
          <w:ilvl w:val="0"/>
          <w:numId w:val="15"/>
        </w:numPr>
        <w:ind w:left="714" w:hanging="357"/>
        <w:jc w:val="both"/>
        <w:rPr>
          <w:szCs w:val="24"/>
          <w:shd w:val="clear" w:color="auto" w:fill="FFFFFF"/>
        </w:rPr>
      </w:pPr>
      <w:r>
        <w:rPr>
          <w:szCs w:val="24"/>
          <w:shd w:val="clear" w:color="auto" w:fill="FFFFFF"/>
          <w:lang w:val="en-US"/>
        </w:rPr>
        <w:t>Operators of the installations/equipment, referred to in art. 13 para. (2) letters (f) and (g), containing F-gases in quantities of 500 tonnes of CO</w:t>
      </w:r>
      <w:r w:rsidRPr="00F90FF8">
        <w:rPr>
          <w:rStyle w:val="sub"/>
          <w:szCs w:val="24"/>
          <w:shd w:val="clear" w:color="auto" w:fill="FFFFFF"/>
          <w:vertAlign w:val="subscript"/>
          <w:lang w:val="en-US"/>
        </w:rPr>
        <w:t>2</w:t>
      </w:r>
      <w:r>
        <w:rPr>
          <w:szCs w:val="24"/>
          <w:shd w:val="clear" w:color="auto" w:fill="FFFFFF"/>
          <w:lang w:val="en-US"/>
        </w:rPr>
        <w:t xml:space="preserve"> equivalent or more and which are installed starting 1 January 2023, shall ensure a leak detection system that alerts the operator or a servicing company of any leaks.</w:t>
      </w:r>
    </w:p>
    <w:p w14:paraId="6537AB67" w14:textId="77777777" w:rsidR="00152796" w:rsidRDefault="00F75D61" w:rsidP="0071516A">
      <w:pPr>
        <w:pStyle w:val="a8"/>
        <w:numPr>
          <w:ilvl w:val="0"/>
          <w:numId w:val="15"/>
        </w:numPr>
        <w:ind w:left="714" w:hanging="357"/>
        <w:jc w:val="both"/>
        <w:rPr>
          <w:szCs w:val="24"/>
          <w:shd w:val="clear" w:color="auto" w:fill="FFFFFF"/>
        </w:rPr>
      </w:pPr>
      <w:r>
        <w:rPr>
          <w:szCs w:val="24"/>
          <w:shd w:val="clear" w:color="auto" w:fill="FFFFFF"/>
          <w:lang w:val="en-US"/>
        </w:rPr>
        <w:t xml:space="preserve">Operators shall check leak detection systems at least every 12 months to secure the operation of the equipment listed in art. 12 para. (2) </w:t>
      </w:r>
      <w:proofErr w:type="gramStart"/>
      <w:r>
        <w:rPr>
          <w:szCs w:val="24"/>
          <w:shd w:val="clear" w:color="auto" w:fill="FFFFFF"/>
          <w:lang w:val="en-US"/>
        </w:rPr>
        <w:t>letters</w:t>
      </w:r>
      <w:proofErr w:type="gramEnd"/>
      <w:r>
        <w:rPr>
          <w:szCs w:val="24"/>
          <w:shd w:val="clear" w:color="auto" w:fill="FFFFFF"/>
          <w:lang w:val="en-US"/>
        </w:rPr>
        <w:t xml:space="preserve"> (a) - (d) and (g), referred to in para. (1) </w:t>
      </w:r>
      <w:proofErr w:type="gramStart"/>
      <w:r>
        <w:rPr>
          <w:szCs w:val="24"/>
          <w:shd w:val="clear" w:color="auto" w:fill="FFFFFF"/>
          <w:lang w:val="en-US"/>
        </w:rPr>
        <w:t>or</w:t>
      </w:r>
      <w:proofErr w:type="gramEnd"/>
      <w:r>
        <w:rPr>
          <w:szCs w:val="24"/>
          <w:shd w:val="clear" w:color="auto" w:fill="FFFFFF"/>
          <w:lang w:val="en-US"/>
        </w:rPr>
        <w:t xml:space="preserve"> (2) of this article.</w:t>
      </w:r>
    </w:p>
    <w:p w14:paraId="23B77872" w14:textId="77777777" w:rsidR="00152796" w:rsidRDefault="00F75D61" w:rsidP="0071516A">
      <w:pPr>
        <w:pStyle w:val="a8"/>
        <w:numPr>
          <w:ilvl w:val="0"/>
          <w:numId w:val="15"/>
        </w:numPr>
        <w:ind w:left="714" w:hanging="357"/>
        <w:jc w:val="both"/>
        <w:rPr>
          <w:szCs w:val="24"/>
          <w:shd w:val="clear" w:color="auto" w:fill="FFFFFF"/>
        </w:rPr>
      </w:pPr>
      <w:r>
        <w:rPr>
          <w:szCs w:val="24"/>
          <w:shd w:val="clear" w:color="auto" w:fill="FFFFFF"/>
          <w:lang w:val="en-US"/>
        </w:rPr>
        <w:t xml:space="preserve">Operators shall check the leak detection systems at least every 6 years to secure the operation of the electrical switches, referred to in para. (2) </w:t>
      </w:r>
      <w:proofErr w:type="gramStart"/>
      <w:r>
        <w:rPr>
          <w:szCs w:val="24"/>
          <w:shd w:val="clear" w:color="auto" w:fill="FFFFFF"/>
          <w:lang w:val="en-US"/>
        </w:rPr>
        <w:t>of</w:t>
      </w:r>
      <w:proofErr w:type="gramEnd"/>
      <w:r>
        <w:rPr>
          <w:szCs w:val="24"/>
          <w:shd w:val="clear" w:color="auto" w:fill="FFFFFF"/>
          <w:lang w:val="en-US"/>
        </w:rPr>
        <w:t xml:space="preserve"> this article.</w:t>
      </w:r>
    </w:p>
    <w:p w14:paraId="509461B7" w14:textId="77777777" w:rsidR="00152796" w:rsidRDefault="00152796" w:rsidP="000F0165">
      <w:pPr>
        <w:pStyle w:val="a8"/>
        <w:jc w:val="both"/>
        <w:rPr>
          <w:szCs w:val="24"/>
          <w:shd w:val="clear" w:color="auto" w:fill="FFFFFF"/>
        </w:rPr>
      </w:pPr>
    </w:p>
    <w:p w14:paraId="67757B13" w14:textId="77777777" w:rsidR="00152796" w:rsidRPr="00B93895" w:rsidRDefault="00F75D61" w:rsidP="00B93895">
      <w:pPr>
        <w:pStyle w:val="a8"/>
        <w:numPr>
          <w:ilvl w:val="0"/>
          <w:numId w:val="1"/>
        </w:numPr>
        <w:rPr>
          <w:szCs w:val="24"/>
        </w:rPr>
      </w:pPr>
      <w:r w:rsidRPr="002B55D2">
        <w:rPr>
          <w:bCs/>
          <w:szCs w:val="24"/>
          <w:shd w:val="clear" w:color="auto" w:fill="FFFFFF"/>
          <w:lang w:val="en-US"/>
        </w:rPr>
        <w:t>Recovery</w:t>
      </w:r>
    </w:p>
    <w:p w14:paraId="20FF80B0" w14:textId="77777777" w:rsidR="00152796" w:rsidRPr="00943871" w:rsidRDefault="00F75D61" w:rsidP="0071516A">
      <w:pPr>
        <w:pStyle w:val="a8"/>
        <w:numPr>
          <w:ilvl w:val="0"/>
          <w:numId w:val="20"/>
        </w:numPr>
        <w:ind w:left="714" w:hanging="357"/>
        <w:jc w:val="both"/>
        <w:rPr>
          <w:szCs w:val="24"/>
        </w:rPr>
      </w:pPr>
      <w:r>
        <w:rPr>
          <w:szCs w:val="24"/>
          <w:lang w:val="en-US"/>
        </w:rPr>
        <w:t xml:space="preserve">Operators of stationary installations/equipment or refrigeration units on refrigerated trailers containing F-gases, not found in foams, shall ensure that the recovery of those gases is carried out by natural persons certified in accordance with the provisions of art. </w:t>
      </w:r>
      <w:proofErr w:type="gramStart"/>
      <w:r>
        <w:rPr>
          <w:szCs w:val="24"/>
          <w:lang w:val="en-US"/>
        </w:rPr>
        <w:t>17</w:t>
      </w:r>
      <w:proofErr w:type="gramEnd"/>
      <w:r>
        <w:rPr>
          <w:szCs w:val="24"/>
          <w:lang w:val="en-US"/>
        </w:rPr>
        <w:t>, so that these gases are subsequently recycled, regenerated or destroyed.</w:t>
      </w:r>
    </w:p>
    <w:p w14:paraId="04F8B24A" w14:textId="77777777" w:rsidR="00152796" w:rsidRPr="008330CF" w:rsidRDefault="00F75D61" w:rsidP="0071516A">
      <w:pPr>
        <w:pStyle w:val="a8"/>
        <w:numPr>
          <w:ilvl w:val="0"/>
          <w:numId w:val="20"/>
        </w:numPr>
        <w:ind w:left="714" w:hanging="357"/>
        <w:jc w:val="both"/>
      </w:pPr>
      <w:r w:rsidRPr="00DA7AE0">
        <w:rPr>
          <w:lang w:val="en-US"/>
        </w:rPr>
        <w:t>The obligation referred to in para. (1) applies to operators of the following equipment:</w:t>
      </w:r>
    </w:p>
    <w:p w14:paraId="53DC65E6" w14:textId="77777777" w:rsidR="00152796" w:rsidRPr="007325CC" w:rsidRDefault="00F75D61" w:rsidP="0071516A">
      <w:pPr>
        <w:pStyle w:val="a8"/>
        <w:numPr>
          <w:ilvl w:val="0"/>
          <w:numId w:val="22"/>
        </w:numPr>
        <w:ind w:left="714" w:hanging="357"/>
        <w:jc w:val="both"/>
        <w:rPr>
          <w:szCs w:val="24"/>
        </w:rPr>
      </w:pPr>
      <w:r w:rsidRPr="008330CF">
        <w:rPr>
          <w:szCs w:val="24"/>
          <w:shd w:val="clear" w:color="auto" w:fill="FFFFFF"/>
          <w:lang w:val="en-US"/>
        </w:rPr>
        <w:t>cooling circuits for stationary refrigeration equipment, stationary air conditioning equipment and stationary heat pumps;</w:t>
      </w:r>
    </w:p>
    <w:p w14:paraId="493DF80E" w14:textId="77777777" w:rsidR="00152796" w:rsidRPr="007325CC" w:rsidRDefault="00F75D61" w:rsidP="0071516A">
      <w:pPr>
        <w:pStyle w:val="a8"/>
        <w:numPr>
          <w:ilvl w:val="0"/>
          <w:numId w:val="22"/>
        </w:numPr>
        <w:ind w:left="714" w:hanging="357"/>
        <w:jc w:val="both"/>
        <w:rPr>
          <w:szCs w:val="24"/>
        </w:rPr>
      </w:pPr>
      <w:r w:rsidRPr="007325CC">
        <w:rPr>
          <w:szCs w:val="24"/>
          <w:lang w:val="en-US"/>
        </w:rPr>
        <w:t>cooling circuits for refrigeration units on refrigerated trailers;</w:t>
      </w:r>
    </w:p>
    <w:p w14:paraId="69620035" w14:textId="77777777" w:rsidR="00152796" w:rsidRPr="00DD6E76" w:rsidRDefault="00F75D61" w:rsidP="0071516A">
      <w:pPr>
        <w:pStyle w:val="a8"/>
        <w:numPr>
          <w:ilvl w:val="0"/>
          <w:numId w:val="22"/>
        </w:numPr>
        <w:ind w:left="714" w:hanging="357"/>
        <w:jc w:val="both"/>
        <w:rPr>
          <w:szCs w:val="24"/>
        </w:rPr>
      </w:pPr>
      <w:r w:rsidRPr="00DD6E76">
        <w:rPr>
          <w:szCs w:val="24"/>
          <w:shd w:val="clear" w:color="auto" w:fill="FFFFFF"/>
          <w:lang w:val="en-US"/>
        </w:rPr>
        <w:t>fixed equipment containing F-gases-based solvents;</w:t>
      </w:r>
    </w:p>
    <w:p w14:paraId="6FAEEA43" w14:textId="77777777" w:rsidR="00152796" w:rsidRPr="00DD6E76" w:rsidRDefault="00F75D61" w:rsidP="0071516A">
      <w:pPr>
        <w:pStyle w:val="a8"/>
        <w:numPr>
          <w:ilvl w:val="0"/>
          <w:numId w:val="22"/>
        </w:numPr>
        <w:ind w:left="714" w:hanging="357"/>
        <w:jc w:val="both"/>
        <w:rPr>
          <w:szCs w:val="24"/>
        </w:rPr>
      </w:pPr>
      <w:r w:rsidRPr="00DD6E76">
        <w:rPr>
          <w:szCs w:val="24"/>
          <w:shd w:val="clear" w:color="auto" w:fill="FFFFFF"/>
          <w:lang w:val="en-US"/>
        </w:rPr>
        <w:t>stationary fire protection equipment;</w:t>
      </w:r>
    </w:p>
    <w:p w14:paraId="245DF398" w14:textId="77777777" w:rsidR="00152796" w:rsidRPr="00DD6E76" w:rsidRDefault="00F75D61" w:rsidP="0071516A">
      <w:pPr>
        <w:pStyle w:val="a8"/>
        <w:numPr>
          <w:ilvl w:val="0"/>
          <w:numId w:val="22"/>
        </w:numPr>
        <w:ind w:left="714" w:hanging="357"/>
        <w:jc w:val="both"/>
        <w:rPr>
          <w:szCs w:val="24"/>
        </w:rPr>
      </w:pPr>
      <w:proofErr w:type="gramStart"/>
      <w:r w:rsidRPr="00DD6E76">
        <w:rPr>
          <w:szCs w:val="24"/>
          <w:shd w:val="clear" w:color="auto" w:fill="FFFFFF"/>
          <w:lang w:val="en-US"/>
        </w:rPr>
        <w:t>stationary</w:t>
      </w:r>
      <w:proofErr w:type="gramEnd"/>
      <w:r w:rsidRPr="00DD6E76">
        <w:rPr>
          <w:szCs w:val="24"/>
          <w:shd w:val="clear" w:color="auto" w:fill="FFFFFF"/>
          <w:lang w:val="en-US"/>
        </w:rPr>
        <w:t xml:space="preserve"> electrical switches.</w:t>
      </w:r>
    </w:p>
    <w:p w14:paraId="4356CD62" w14:textId="32E79CCF" w:rsidR="00152796" w:rsidRPr="000565A3" w:rsidRDefault="00F75D61" w:rsidP="0071516A">
      <w:pPr>
        <w:pStyle w:val="a8"/>
        <w:numPr>
          <w:ilvl w:val="0"/>
          <w:numId w:val="20"/>
        </w:numPr>
        <w:ind w:left="714" w:hanging="357"/>
        <w:jc w:val="both"/>
        <w:rPr>
          <w:szCs w:val="24"/>
        </w:rPr>
      </w:pPr>
      <w:r w:rsidRPr="00361BC2">
        <w:rPr>
          <w:szCs w:val="24"/>
          <w:shd w:val="clear" w:color="auto" w:fill="FFFFFF"/>
          <w:lang w:val="en-US"/>
        </w:rPr>
        <w:t xml:space="preserve">The </w:t>
      </w:r>
      <w:proofErr w:type="gramStart"/>
      <w:r w:rsidRPr="00361BC2">
        <w:rPr>
          <w:szCs w:val="24"/>
          <w:shd w:val="clear" w:color="auto" w:fill="FFFFFF"/>
          <w:lang w:val="en-US"/>
        </w:rPr>
        <w:t>company which used an F-gas</w:t>
      </w:r>
      <w:r w:rsidR="008B76F9">
        <w:rPr>
          <w:szCs w:val="24"/>
          <w:shd w:val="clear" w:color="auto" w:fill="FFFFFF"/>
          <w:lang w:val="en-US"/>
        </w:rPr>
        <w:t>es</w:t>
      </w:r>
      <w:r w:rsidRPr="00361BC2">
        <w:rPr>
          <w:szCs w:val="24"/>
          <w:shd w:val="clear" w:color="auto" w:fill="FFFFFF"/>
          <w:lang w:val="en-US"/>
        </w:rPr>
        <w:t xml:space="preserve"> container immediately before its disposal</w:t>
      </w:r>
      <w:proofErr w:type="gramEnd"/>
      <w:r w:rsidRPr="00361BC2">
        <w:rPr>
          <w:szCs w:val="24"/>
          <w:shd w:val="clear" w:color="auto" w:fill="FFFFFF"/>
          <w:lang w:val="en-US"/>
        </w:rPr>
        <w:t xml:space="preserve"> shall ensure the recovery of any waste gas, so that it is subsequently recycled, regenerated or destroyed.</w:t>
      </w:r>
    </w:p>
    <w:p w14:paraId="74120729" w14:textId="77777777" w:rsidR="00152796" w:rsidRPr="00416A0B" w:rsidRDefault="00F75D61" w:rsidP="0071516A">
      <w:pPr>
        <w:pStyle w:val="a8"/>
        <w:numPr>
          <w:ilvl w:val="0"/>
          <w:numId w:val="20"/>
        </w:numPr>
        <w:ind w:left="714" w:hanging="357"/>
        <w:jc w:val="both"/>
        <w:rPr>
          <w:szCs w:val="24"/>
        </w:rPr>
      </w:pPr>
      <w:r w:rsidRPr="00416A0B">
        <w:rPr>
          <w:szCs w:val="24"/>
          <w:shd w:val="clear" w:color="auto" w:fill="FFFFFF"/>
          <w:lang w:val="en-US"/>
        </w:rPr>
        <w:lastRenderedPageBreak/>
        <w:t xml:space="preserve">Operators of products and </w:t>
      </w:r>
      <w:proofErr w:type="gramStart"/>
      <w:r w:rsidRPr="00416A0B">
        <w:rPr>
          <w:szCs w:val="24"/>
          <w:shd w:val="clear" w:color="auto" w:fill="FFFFFF"/>
          <w:lang w:val="en-US"/>
        </w:rPr>
        <w:t>equipment,</w:t>
      </w:r>
      <w:proofErr w:type="gramEnd"/>
      <w:r w:rsidRPr="00416A0B">
        <w:rPr>
          <w:szCs w:val="24"/>
          <w:shd w:val="clear" w:color="auto" w:fill="FFFFFF"/>
          <w:lang w:val="en-US"/>
        </w:rPr>
        <w:t xml:space="preserve"> not referred to in para. (1), including equipment installed on transportation units, containing F-gases, shall ensure the recovery of F-gases in the maintenance operations of the equipment or its failure, by technical personnel certified in accordance with the provisions of art. </w:t>
      </w:r>
      <w:proofErr w:type="gramStart"/>
      <w:r w:rsidRPr="00416A0B">
        <w:rPr>
          <w:szCs w:val="24"/>
          <w:shd w:val="clear" w:color="auto" w:fill="FFFFFF"/>
          <w:lang w:val="en-US"/>
        </w:rPr>
        <w:t>17</w:t>
      </w:r>
      <w:proofErr w:type="gramEnd"/>
      <w:r w:rsidRPr="00416A0B">
        <w:rPr>
          <w:szCs w:val="24"/>
          <w:shd w:val="clear" w:color="auto" w:fill="FFFFFF"/>
          <w:lang w:val="en-US"/>
        </w:rPr>
        <w:t>, so that they are subsequently recycled, regenerated or destroyed.</w:t>
      </w:r>
    </w:p>
    <w:p w14:paraId="72A99293" w14:textId="77777777" w:rsidR="00152796" w:rsidRPr="00BD300B" w:rsidRDefault="00F75D61" w:rsidP="0071516A">
      <w:pPr>
        <w:pStyle w:val="a8"/>
        <w:numPr>
          <w:ilvl w:val="0"/>
          <w:numId w:val="20"/>
        </w:numPr>
        <w:ind w:left="714" w:hanging="357"/>
        <w:jc w:val="both"/>
        <w:rPr>
          <w:szCs w:val="24"/>
        </w:rPr>
      </w:pPr>
      <w:proofErr w:type="gramStart"/>
      <w:r w:rsidRPr="00BD300B">
        <w:rPr>
          <w:szCs w:val="24"/>
          <w:lang w:val="en-US"/>
        </w:rPr>
        <w:t>The recovery of F-gases from air conditioning equipment in vehicles that are not subject to Government Decision 1242/2016 approving the Regulation on measures to reduce emissions from air conditioning systems of vehicles shall be done by a certified operator in accordance with the provisions of art</w:t>
      </w:r>
      <w:proofErr w:type="gramEnd"/>
      <w:r w:rsidRPr="00BD300B">
        <w:rPr>
          <w:szCs w:val="24"/>
          <w:lang w:val="en-US"/>
        </w:rPr>
        <w:t xml:space="preserve">. 17. </w:t>
      </w:r>
    </w:p>
    <w:p w14:paraId="6E68F3C8" w14:textId="10EBC018" w:rsidR="00152796" w:rsidRPr="00726BA1" w:rsidRDefault="00F75D61" w:rsidP="0022672D">
      <w:pPr>
        <w:pStyle w:val="a8"/>
        <w:numPr>
          <w:ilvl w:val="0"/>
          <w:numId w:val="20"/>
        </w:numPr>
        <w:ind w:left="714" w:hanging="357"/>
        <w:jc w:val="both"/>
        <w:rPr>
          <w:szCs w:val="24"/>
        </w:rPr>
      </w:pPr>
      <w:proofErr w:type="gramStart"/>
      <w:r w:rsidRPr="00F46FCD">
        <w:rPr>
          <w:szCs w:val="24"/>
          <w:lang w:val="en-US"/>
        </w:rPr>
        <w:t>To recover F-gases from air-conditioning systems in vehicles which are subject of the Government Decision 1242/2016, only individuals, which hold at least one certificate of professional competences in line with the provisions of the Government Decision 483/2019 approving the Regulation on training and attestation of specialists</w:t>
      </w:r>
      <w:r>
        <w:rPr>
          <w:szCs w:val="24"/>
          <w:lang w:val="en-US"/>
        </w:rPr>
        <w:t xml:space="preserve"> in</w:t>
      </w:r>
      <w:r w:rsidRPr="00F46FCD">
        <w:rPr>
          <w:szCs w:val="24"/>
          <w:lang w:val="en-US"/>
        </w:rPr>
        <w:t xml:space="preserve"> refrigeration systems containing hydrofluorocarbons and fluorinated greenhouse gases shall be deemed appropriate.</w:t>
      </w:r>
      <w:proofErr w:type="gramEnd"/>
    </w:p>
    <w:p w14:paraId="4B5D2C87" w14:textId="77777777" w:rsidR="00152796" w:rsidRDefault="00F75D61" w:rsidP="000F0165">
      <w:pPr>
        <w:pStyle w:val="a9"/>
        <w:ind w:left="360"/>
        <w:jc w:val="center"/>
        <w:rPr>
          <w:b/>
          <w:bCs/>
          <w:lang w:val="ro-RO"/>
        </w:rPr>
      </w:pPr>
      <w:r w:rsidRPr="009E4EED">
        <w:rPr>
          <w:b/>
          <w:bCs/>
          <w:lang w:val="en-US"/>
        </w:rPr>
        <w:t>Section 2</w:t>
      </w:r>
    </w:p>
    <w:p w14:paraId="50820E09" w14:textId="77777777" w:rsidR="00152796" w:rsidRPr="00220CB4" w:rsidRDefault="00F75D61" w:rsidP="000F0165">
      <w:pPr>
        <w:pStyle w:val="a9"/>
        <w:ind w:left="360"/>
        <w:jc w:val="center"/>
        <w:rPr>
          <w:b/>
          <w:bCs/>
          <w:lang w:val="ro-RO"/>
        </w:rPr>
      </w:pPr>
      <w:r>
        <w:rPr>
          <w:b/>
          <w:bCs/>
          <w:lang w:val="en-US"/>
        </w:rPr>
        <w:t xml:space="preserve">Training, certification and records </w:t>
      </w:r>
    </w:p>
    <w:p w14:paraId="286144B1" w14:textId="77777777" w:rsidR="00152796" w:rsidRPr="000F0165" w:rsidRDefault="00152796" w:rsidP="000F0165">
      <w:pPr>
        <w:pStyle w:val="a8"/>
        <w:ind w:left="360"/>
        <w:rPr>
          <w:szCs w:val="24"/>
        </w:rPr>
      </w:pPr>
    </w:p>
    <w:p w14:paraId="3694F07A" w14:textId="77777777" w:rsidR="00152796" w:rsidRPr="00CC0A39" w:rsidRDefault="00F75D61" w:rsidP="0024776D">
      <w:pPr>
        <w:pStyle w:val="a8"/>
        <w:numPr>
          <w:ilvl w:val="0"/>
          <w:numId w:val="1"/>
        </w:numPr>
        <w:rPr>
          <w:szCs w:val="24"/>
        </w:rPr>
      </w:pPr>
      <w:r w:rsidRPr="0083661F">
        <w:rPr>
          <w:bCs/>
          <w:szCs w:val="24"/>
          <w:shd w:val="clear" w:color="auto" w:fill="FFFFFF"/>
          <w:lang w:val="en-US"/>
        </w:rPr>
        <w:t>Training and certification</w:t>
      </w:r>
    </w:p>
    <w:p w14:paraId="0ADA3850" w14:textId="77777777" w:rsidR="00152796" w:rsidRPr="00A555DA" w:rsidRDefault="00F75D61" w:rsidP="0071516A">
      <w:pPr>
        <w:pStyle w:val="a9"/>
        <w:numPr>
          <w:ilvl w:val="0"/>
          <w:numId w:val="23"/>
        </w:numPr>
        <w:shd w:val="clear" w:color="auto" w:fill="FFFFFF"/>
        <w:ind w:left="714" w:hanging="357"/>
        <w:jc w:val="both"/>
        <w:rPr>
          <w:lang w:val="ro-RO"/>
        </w:rPr>
      </w:pPr>
      <w:r w:rsidRPr="00F46FCD">
        <w:rPr>
          <w:shd w:val="clear" w:color="auto" w:fill="FFFFFF"/>
          <w:lang w:val="en-US"/>
        </w:rPr>
        <w:t>Training and certification, as well as continuous professional training of individuals, is carried out in accordance with the provisions of the Government Decision 483/2019 approving the Regulation on the training and certification of specialists in refrigeration systems containing hydrochlorofluorocarbons and fluorinated greenhouse gases.</w:t>
      </w:r>
    </w:p>
    <w:p w14:paraId="70AF0D2E" w14:textId="77777777" w:rsidR="00152796" w:rsidRPr="006317E5" w:rsidRDefault="00F75D61" w:rsidP="0071516A">
      <w:pPr>
        <w:pStyle w:val="a9"/>
        <w:numPr>
          <w:ilvl w:val="0"/>
          <w:numId w:val="23"/>
        </w:numPr>
        <w:shd w:val="clear" w:color="auto" w:fill="FFFFFF"/>
        <w:ind w:left="714" w:hanging="357"/>
        <w:jc w:val="both"/>
        <w:rPr>
          <w:rStyle w:val="apple-converted-space"/>
          <w:lang w:val="ro-RO"/>
        </w:rPr>
      </w:pPr>
      <w:r w:rsidRPr="00A555DA">
        <w:rPr>
          <w:lang w:val="en-US"/>
        </w:rPr>
        <w:t xml:space="preserve">The training programmes for individuals developed by the training and evaluation centres shall be adapted to the minimum requirements set out in Annex 1 to the Government Decision 483/2019. </w:t>
      </w:r>
    </w:p>
    <w:p w14:paraId="06999FCA" w14:textId="77777777" w:rsidR="00152796" w:rsidRPr="00AE70E5" w:rsidRDefault="00F75D61" w:rsidP="0071516A">
      <w:pPr>
        <w:pStyle w:val="a9"/>
        <w:numPr>
          <w:ilvl w:val="0"/>
          <w:numId w:val="23"/>
        </w:numPr>
        <w:shd w:val="clear" w:color="auto" w:fill="FFFFFF"/>
        <w:ind w:left="714" w:hanging="357"/>
        <w:jc w:val="both"/>
        <w:rPr>
          <w:lang w:val="ro-RO"/>
        </w:rPr>
      </w:pPr>
      <w:r w:rsidRPr="00AE70E5">
        <w:rPr>
          <w:lang w:val="en-US"/>
        </w:rPr>
        <w:t xml:space="preserve">The issue and recognition or equivalence of professional competence certificates for individuals </w:t>
      </w:r>
      <w:proofErr w:type="gramStart"/>
      <w:r w:rsidRPr="00AE70E5">
        <w:rPr>
          <w:lang w:val="en-US"/>
        </w:rPr>
        <w:t>shall be carried out</w:t>
      </w:r>
      <w:proofErr w:type="gramEnd"/>
      <w:r w:rsidRPr="00AE70E5">
        <w:rPr>
          <w:lang w:val="en-US"/>
        </w:rPr>
        <w:t xml:space="preserve"> in accordance with the model set out in Annex 2 of the Government Decision 483/2019 for a period of validity of 3 years. </w:t>
      </w:r>
    </w:p>
    <w:p w14:paraId="4E93C872" w14:textId="55186795" w:rsidR="00152796" w:rsidRPr="00BC440D" w:rsidRDefault="00F75D61" w:rsidP="0071516A">
      <w:pPr>
        <w:pStyle w:val="a9"/>
        <w:numPr>
          <w:ilvl w:val="0"/>
          <w:numId w:val="23"/>
        </w:numPr>
        <w:shd w:val="clear" w:color="auto" w:fill="FFFFFF"/>
        <w:ind w:left="714" w:hanging="357"/>
        <w:jc w:val="both"/>
        <w:rPr>
          <w:rStyle w:val="apple-converted-space"/>
          <w:lang w:val="ro-RO"/>
        </w:rPr>
      </w:pPr>
      <w:r>
        <w:rPr>
          <w:lang w:val="en-US"/>
        </w:rPr>
        <w:t>Companies performing the installation, servicing, maintenance, repair or decommissioning of equipment</w:t>
      </w:r>
      <w:r w:rsidR="008B76F9">
        <w:rPr>
          <w:lang w:val="en-US"/>
        </w:rPr>
        <w:t>,</w:t>
      </w:r>
      <w:r>
        <w:rPr>
          <w:lang w:val="en-US"/>
        </w:rPr>
        <w:t xml:space="preserve"> referred to in art. 13 para. (2) </w:t>
      </w:r>
      <w:proofErr w:type="gramStart"/>
      <w:r>
        <w:rPr>
          <w:lang w:val="en-US"/>
        </w:rPr>
        <w:t>letters</w:t>
      </w:r>
      <w:proofErr w:type="gramEnd"/>
      <w:r>
        <w:rPr>
          <w:lang w:val="en-US"/>
        </w:rPr>
        <w:t xml:space="preserve"> (a) to (d) for other parties shall be certified in accordance with the minimum requirements set out in Annex 1 of the Government Decision 483/2019. </w:t>
      </w:r>
    </w:p>
    <w:p w14:paraId="167DA2DF" w14:textId="77777777" w:rsidR="00152796" w:rsidRPr="00BC440D" w:rsidRDefault="00F75D61" w:rsidP="0071516A">
      <w:pPr>
        <w:pStyle w:val="a9"/>
        <w:numPr>
          <w:ilvl w:val="0"/>
          <w:numId w:val="23"/>
        </w:numPr>
        <w:shd w:val="clear" w:color="auto" w:fill="FFFFFF"/>
        <w:ind w:left="714" w:hanging="357"/>
        <w:jc w:val="both"/>
        <w:rPr>
          <w:rStyle w:val="apple-converted-space"/>
          <w:lang w:val="ro-RO"/>
        </w:rPr>
      </w:pPr>
      <w:r>
        <w:rPr>
          <w:shd w:val="clear" w:color="auto" w:fill="FFFFFF"/>
          <w:lang w:val="en-US"/>
        </w:rPr>
        <w:t>The company handing over a task referred to in paragraph (4) to another undertaking shall verify that it holds the certificate necessary for the tasks imposed.</w:t>
      </w:r>
    </w:p>
    <w:p w14:paraId="6CDDF63D" w14:textId="77777777" w:rsidR="00152796" w:rsidRPr="00675BAB" w:rsidRDefault="00F75D61" w:rsidP="0071516A">
      <w:pPr>
        <w:pStyle w:val="a9"/>
        <w:numPr>
          <w:ilvl w:val="0"/>
          <w:numId w:val="23"/>
        </w:numPr>
        <w:shd w:val="clear" w:color="auto" w:fill="FFFFFF"/>
        <w:ind w:left="714" w:hanging="357"/>
        <w:jc w:val="both"/>
        <w:rPr>
          <w:lang w:val="ro-RO"/>
        </w:rPr>
      </w:pPr>
      <w:r w:rsidRPr="00F46FCD">
        <w:rPr>
          <w:shd w:val="clear" w:color="auto" w:fill="FFFFFF"/>
          <w:lang w:val="en-US"/>
        </w:rPr>
        <w:t xml:space="preserve">The Environment Agency </w:t>
      </w:r>
      <w:r>
        <w:rPr>
          <w:rFonts w:ascii="PT Serif CE" w:hAnsi="PT Serif CE"/>
          <w:shd w:val="clear" w:color="auto" w:fill="FFFFFF"/>
          <w:lang w:val="en-US"/>
        </w:rPr>
        <w:t xml:space="preserve">shall provide access </w:t>
      </w:r>
      <w:r w:rsidRPr="00F46FCD">
        <w:rPr>
          <w:shd w:val="clear" w:color="auto" w:fill="FFFFFF"/>
          <w:lang w:val="en-US"/>
        </w:rPr>
        <w:t>to individuals holding certificates of attestation of professional skills obtained under the certification programmes referred to in para. (1) to the following information:</w:t>
      </w:r>
    </w:p>
    <w:p w14:paraId="1A3C68F7" w14:textId="77777777" w:rsidR="00152796" w:rsidRPr="00733E23" w:rsidRDefault="00F75D61" w:rsidP="0071516A">
      <w:pPr>
        <w:pStyle w:val="a9"/>
        <w:numPr>
          <w:ilvl w:val="0"/>
          <w:numId w:val="24"/>
        </w:numPr>
        <w:shd w:val="clear" w:color="auto" w:fill="FFFFFF"/>
        <w:ind w:left="714" w:hanging="357"/>
        <w:jc w:val="both"/>
        <w:rPr>
          <w:lang w:val="en-US"/>
        </w:rPr>
      </w:pPr>
      <w:r w:rsidRPr="00733E23">
        <w:rPr>
          <w:shd w:val="clear" w:color="auto" w:fill="FFFFFF"/>
          <w:lang w:val="en-US"/>
        </w:rPr>
        <w:t>relevant technologies for substituting or reducing the use of F-gases and their safe handling; and</w:t>
      </w:r>
    </w:p>
    <w:p w14:paraId="1A93874D" w14:textId="77777777" w:rsidR="00152796" w:rsidRPr="00D756D3" w:rsidRDefault="00F75D61" w:rsidP="0071516A">
      <w:pPr>
        <w:pStyle w:val="a9"/>
        <w:numPr>
          <w:ilvl w:val="0"/>
          <w:numId w:val="24"/>
        </w:numPr>
        <w:shd w:val="clear" w:color="auto" w:fill="FFFFFF"/>
        <w:ind w:left="714" w:hanging="357"/>
        <w:jc w:val="both"/>
        <w:rPr>
          <w:lang w:val="en-US"/>
        </w:rPr>
      </w:pPr>
      <w:proofErr w:type="gramStart"/>
      <w:r w:rsidRPr="00733E23">
        <w:rPr>
          <w:lang w:val="en-US"/>
        </w:rPr>
        <w:t>existing</w:t>
      </w:r>
      <w:proofErr w:type="gramEnd"/>
      <w:r w:rsidRPr="00733E23">
        <w:rPr>
          <w:lang w:val="en-US"/>
        </w:rPr>
        <w:t xml:space="preserve"> regulatory requirements for working with equipment containing alternative refrigerants to F-gases.</w:t>
      </w:r>
    </w:p>
    <w:p w14:paraId="28BA57F6" w14:textId="77777777" w:rsidR="00152796" w:rsidRPr="00016959" w:rsidRDefault="00F75D61" w:rsidP="0071516A">
      <w:pPr>
        <w:pStyle w:val="a9"/>
        <w:numPr>
          <w:ilvl w:val="0"/>
          <w:numId w:val="23"/>
        </w:numPr>
        <w:shd w:val="clear" w:color="auto" w:fill="FFFFFF"/>
        <w:ind w:left="714" w:hanging="357"/>
        <w:jc w:val="both"/>
        <w:rPr>
          <w:lang w:val="ro-RO"/>
        </w:rPr>
      </w:pPr>
      <w:r w:rsidRPr="00F838B2">
        <w:rPr>
          <w:shd w:val="clear" w:color="auto" w:fill="FFFFFF"/>
          <w:lang w:val="en-US"/>
        </w:rPr>
        <w:t xml:space="preserve">The Environment Agency shall recognise certificates of professional competence issued in another state in which the training programme is adopted at the minimum requirements set out in Annex 1 to the Government Decision 483/2019 and does not restrict the freedom to provide services or freedom of establishment, </w:t>
      </w:r>
      <w:proofErr w:type="gramStart"/>
      <w:r w:rsidRPr="00F838B2">
        <w:rPr>
          <w:shd w:val="clear" w:color="auto" w:fill="FFFFFF"/>
          <w:lang w:val="en-US"/>
        </w:rPr>
        <w:t>on the grounds that</w:t>
      </w:r>
      <w:proofErr w:type="gramEnd"/>
      <w:r w:rsidRPr="00F838B2">
        <w:rPr>
          <w:shd w:val="clear" w:color="auto" w:fill="FFFFFF"/>
          <w:lang w:val="en-US"/>
        </w:rPr>
        <w:t xml:space="preserve"> a certificate has been issued in another state.</w:t>
      </w:r>
    </w:p>
    <w:p w14:paraId="0FCD3AAF" w14:textId="77777777" w:rsidR="00152796" w:rsidRPr="003C3D95" w:rsidRDefault="00152796" w:rsidP="00016959">
      <w:pPr>
        <w:pStyle w:val="a9"/>
        <w:shd w:val="clear" w:color="auto" w:fill="FFFFFF"/>
        <w:ind w:left="714"/>
        <w:jc w:val="both"/>
        <w:rPr>
          <w:lang w:val="ro-RO"/>
        </w:rPr>
      </w:pPr>
    </w:p>
    <w:p w14:paraId="4F50F589" w14:textId="77777777" w:rsidR="00152796" w:rsidRPr="00212333" w:rsidRDefault="00F75D61" w:rsidP="00FA7544">
      <w:pPr>
        <w:pStyle w:val="a8"/>
        <w:numPr>
          <w:ilvl w:val="0"/>
          <w:numId w:val="1"/>
        </w:numPr>
        <w:rPr>
          <w:szCs w:val="24"/>
        </w:rPr>
      </w:pPr>
      <w:r w:rsidRPr="00720300">
        <w:rPr>
          <w:bCs/>
          <w:szCs w:val="24"/>
          <w:shd w:val="clear" w:color="auto" w:fill="FFFFFF"/>
          <w:lang w:val="en-US"/>
        </w:rPr>
        <w:t>Records</w:t>
      </w:r>
    </w:p>
    <w:p w14:paraId="6FE857D1" w14:textId="23B7FF8D" w:rsidR="00152796" w:rsidRPr="00F52E2F" w:rsidRDefault="00F75D61" w:rsidP="0071516A">
      <w:pPr>
        <w:pStyle w:val="a8"/>
        <w:numPr>
          <w:ilvl w:val="0"/>
          <w:numId w:val="16"/>
        </w:numPr>
        <w:ind w:left="714" w:hanging="357"/>
        <w:jc w:val="both"/>
        <w:rPr>
          <w:szCs w:val="24"/>
        </w:rPr>
      </w:pPr>
      <w:r>
        <w:rPr>
          <w:szCs w:val="24"/>
          <w:shd w:val="clear" w:color="auto" w:fill="FFFFFF"/>
          <w:lang w:val="en-US"/>
        </w:rPr>
        <w:t xml:space="preserve">Operators of installations/equipment to </w:t>
      </w:r>
      <w:proofErr w:type="gramStart"/>
      <w:r>
        <w:rPr>
          <w:szCs w:val="24"/>
          <w:shd w:val="clear" w:color="auto" w:fill="FFFFFF"/>
          <w:lang w:val="en-US"/>
        </w:rPr>
        <w:t>be checked</w:t>
      </w:r>
      <w:proofErr w:type="gramEnd"/>
      <w:r>
        <w:rPr>
          <w:szCs w:val="24"/>
          <w:shd w:val="clear" w:color="auto" w:fill="FFFFFF"/>
          <w:lang w:val="en-US"/>
        </w:rPr>
        <w:t xml:space="preserve"> for leaks referred to in art. 13 para. (1) draw up and keep records for each element of these equipment, specifying the following information:</w:t>
      </w:r>
    </w:p>
    <w:p w14:paraId="3F7DDEF8" w14:textId="77777777" w:rsidR="00152796" w:rsidRDefault="00F75D61" w:rsidP="0071516A">
      <w:pPr>
        <w:pStyle w:val="a8"/>
        <w:numPr>
          <w:ilvl w:val="0"/>
          <w:numId w:val="17"/>
        </w:numPr>
        <w:ind w:left="714" w:hanging="357"/>
        <w:jc w:val="both"/>
        <w:rPr>
          <w:szCs w:val="24"/>
          <w:shd w:val="clear" w:color="auto" w:fill="FFFFFF"/>
        </w:rPr>
      </w:pPr>
      <w:r w:rsidRPr="008F26B8">
        <w:rPr>
          <w:szCs w:val="24"/>
          <w:shd w:val="clear" w:color="auto" w:fill="FFFFFF"/>
          <w:lang w:val="en-US"/>
        </w:rPr>
        <w:lastRenderedPageBreak/>
        <w:t>quantity and type of installed F-gas;</w:t>
      </w:r>
    </w:p>
    <w:p w14:paraId="5ADF9540" w14:textId="77777777" w:rsidR="00152796" w:rsidRPr="008F26B8" w:rsidRDefault="00F75D61" w:rsidP="0071516A">
      <w:pPr>
        <w:pStyle w:val="a8"/>
        <w:numPr>
          <w:ilvl w:val="0"/>
          <w:numId w:val="17"/>
        </w:numPr>
        <w:ind w:left="714" w:hanging="357"/>
        <w:jc w:val="both"/>
        <w:rPr>
          <w:szCs w:val="24"/>
        </w:rPr>
      </w:pPr>
      <w:r w:rsidRPr="003B65DF">
        <w:rPr>
          <w:szCs w:val="24"/>
          <w:shd w:val="clear" w:color="auto" w:fill="FFFFFF"/>
          <w:lang w:val="en-US"/>
        </w:rPr>
        <w:t>quantities of F-gases added during installation, maintenance or servicing or due to accidental leakage;</w:t>
      </w:r>
    </w:p>
    <w:p w14:paraId="4E6DAB30" w14:textId="77777777" w:rsidR="00152796" w:rsidRPr="000828EE" w:rsidRDefault="00F75D61" w:rsidP="0071516A">
      <w:pPr>
        <w:pStyle w:val="a8"/>
        <w:numPr>
          <w:ilvl w:val="0"/>
          <w:numId w:val="17"/>
        </w:numPr>
        <w:ind w:left="714" w:hanging="357"/>
        <w:jc w:val="both"/>
        <w:rPr>
          <w:szCs w:val="24"/>
        </w:rPr>
      </w:pPr>
      <w:r w:rsidRPr="000828EE">
        <w:rPr>
          <w:szCs w:val="24"/>
          <w:shd w:val="clear" w:color="auto" w:fill="FFFFFF"/>
          <w:lang w:val="en-US"/>
        </w:rPr>
        <w:t>whether the installed F-gas volumes have or have not been recycled or regenerated, including the name and address of the owner (end-user), as well as the number and term of validity of the certificate of the qualified operator, attested in accordance with the provisions of art. 17 which carried that operation out;</w:t>
      </w:r>
    </w:p>
    <w:p w14:paraId="604D42B4" w14:textId="77777777" w:rsidR="00152796" w:rsidRPr="00371E12" w:rsidRDefault="00F75D61" w:rsidP="0071516A">
      <w:pPr>
        <w:pStyle w:val="a8"/>
        <w:numPr>
          <w:ilvl w:val="0"/>
          <w:numId w:val="17"/>
        </w:numPr>
        <w:ind w:left="714" w:hanging="357"/>
        <w:jc w:val="both"/>
        <w:rPr>
          <w:szCs w:val="24"/>
        </w:rPr>
      </w:pPr>
      <w:r w:rsidRPr="00CB1095">
        <w:rPr>
          <w:szCs w:val="24"/>
          <w:shd w:val="clear" w:color="auto" w:fill="FFFFFF"/>
          <w:lang w:val="en-US"/>
        </w:rPr>
        <w:t>quantity of recovered F-gas;</w:t>
      </w:r>
    </w:p>
    <w:p w14:paraId="0F04CD4F" w14:textId="77777777" w:rsidR="00152796" w:rsidRPr="000828EE" w:rsidRDefault="00F75D61" w:rsidP="0071516A">
      <w:pPr>
        <w:pStyle w:val="a8"/>
        <w:numPr>
          <w:ilvl w:val="0"/>
          <w:numId w:val="17"/>
        </w:numPr>
        <w:ind w:left="714" w:hanging="357"/>
        <w:jc w:val="both"/>
        <w:rPr>
          <w:szCs w:val="24"/>
        </w:rPr>
      </w:pPr>
      <w:proofErr w:type="gramStart"/>
      <w:r w:rsidRPr="000828EE">
        <w:rPr>
          <w:szCs w:val="24"/>
          <w:lang w:val="en-US"/>
        </w:rPr>
        <w:t>identity</w:t>
      </w:r>
      <w:proofErr w:type="gramEnd"/>
      <w:r w:rsidRPr="000828EE">
        <w:rPr>
          <w:szCs w:val="24"/>
          <w:lang w:val="en-US"/>
        </w:rPr>
        <w:t xml:space="preserve"> of the enterprise that installed, serviced, maintained and, where applicable, repaired or decommissioned the equipment, including the number and validity of the certificate of the qualified operator, attested in accordance with the provisions of art. 17, who carried that operation out;</w:t>
      </w:r>
    </w:p>
    <w:p w14:paraId="464501FA" w14:textId="77777777" w:rsidR="00152796" w:rsidRPr="00A33499" w:rsidRDefault="00F75D61" w:rsidP="0071516A">
      <w:pPr>
        <w:pStyle w:val="a8"/>
        <w:numPr>
          <w:ilvl w:val="0"/>
          <w:numId w:val="17"/>
        </w:numPr>
        <w:ind w:left="714" w:hanging="357"/>
        <w:jc w:val="both"/>
        <w:rPr>
          <w:szCs w:val="24"/>
        </w:rPr>
      </w:pPr>
      <w:proofErr w:type="gramStart"/>
      <w:r w:rsidRPr="00A33499">
        <w:rPr>
          <w:szCs w:val="24"/>
          <w:shd w:val="clear" w:color="auto" w:fill="FFFFFF"/>
          <w:lang w:val="en-US"/>
        </w:rPr>
        <w:t>data</w:t>
      </w:r>
      <w:proofErr w:type="gramEnd"/>
      <w:r w:rsidRPr="00A33499">
        <w:rPr>
          <w:szCs w:val="24"/>
          <w:shd w:val="clear" w:color="auto" w:fill="FFFFFF"/>
          <w:lang w:val="en-US"/>
        </w:rPr>
        <w:t xml:space="preserve"> and results of checks, carried out pursuant to art. 13;</w:t>
      </w:r>
    </w:p>
    <w:p w14:paraId="6069A916" w14:textId="77777777" w:rsidR="00152796" w:rsidRPr="005E0CD4" w:rsidRDefault="00F75D61" w:rsidP="0071516A">
      <w:pPr>
        <w:pStyle w:val="a8"/>
        <w:numPr>
          <w:ilvl w:val="0"/>
          <w:numId w:val="17"/>
        </w:numPr>
        <w:ind w:left="714" w:hanging="357"/>
        <w:jc w:val="both"/>
        <w:rPr>
          <w:szCs w:val="24"/>
        </w:rPr>
      </w:pPr>
      <w:proofErr w:type="gramStart"/>
      <w:r w:rsidRPr="005E0CD4">
        <w:rPr>
          <w:szCs w:val="24"/>
          <w:shd w:val="clear" w:color="auto" w:fill="FFFFFF"/>
          <w:lang w:val="en-US"/>
        </w:rPr>
        <w:t>if</w:t>
      </w:r>
      <w:proofErr w:type="gramEnd"/>
      <w:r w:rsidRPr="005E0CD4">
        <w:rPr>
          <w:szCs w:val="24"/>
          <w:shd w:val="clear" w:color="auto" w:fill="FFFFFF"/>
          <w:lang w:val="en-US"/>
        </w:rPr>
        <w:t xml:space="preserve"> the equipment has been decommissioned, the measures taken to recover and prevent the removal of F-gases.</w:t>
      </w:r>
    </w:p>
    <w:p w14:paraId="5088A5F4" w14:textId="77777777" w:rsidR="00152796" w:rsidRPr="007B37D5" w:rsidRDefault="00F75D61" w:rsidP="0071516A">
      <w:pPr>
        <w:pStyle w:val="a8"/>
        <w:numPr>
          <w:ilvl w:val="0"/>
          <w:numId w:val="16"/>
        </w:numPr>
        <w:ind w:left="714" w:hanging="357"/>
        <w:jc w:val="both"/>
        <w:rPr>
          <w:szCs w:val="24"/>
        </w:rPr>
      </w:pPr>
      <w:r w:rsidRPr="007B37D5">
        <w:rPr>
          <w:szCs w:val="24"/>
          <w:shd w:val="clear" w:color="auto" w:fill="FFFFFF"/>
          <w:lang w:val="en-US"/>
        </w:rPr>
        <w:t>Unless the records referred to in para. (1) are registered in the National Register of emissions and transfer of pollutants according to the Government Decision 373/2018, the following rules shall apply:</w:t>
      </w:r>
    </w:p>
    <w:p w14:paraId="2553703D" w14:textId="77777777" w:rsidR="00152796" w:rsidRPr="007B37D5" w:rsidRDefault="00F75D61" w:rsidP="0071516A">
      <w:pPr>
        <w:pStyle w:val="a8"/>
        <w:numPr>
          <w:ilvl w:val="0"/>
          <w:numId w:val="18"/>
        </w:numPr>
        <w:ind w:left="714" w:hanging="357"/>
        <w:jc w:val="both"/>
        <w:rPr>
          <w:szCs w:val="24"/>
          <w:shd w:val="clear" w:color="auto" w:fill="FFFFFF"/>
        </w:rPr>
      </w:pPr>
      <w:proofErr w:type="gramStart"/>
      <w:r w:rsidRPr="00DA7AE0">
        <w:rPr>
          <w:shd w:val="clear" w:color="auto" w:fill="FFFFFF"/>
          <w:lang w:val="en-US"/>
        </w:rPr>
        <w:t>the</w:t>
      </w:r>
      <w:proofErr w:type="gramEnd"/>
      <w:r w:rsidRPr="00DA7AE0">
        <w:rPr>
          <w:shd w:val="clear" w:color="auto" w:fill="FFFFFF"/>
          <w:lang w:val="en-US"/>
        </w:rPr>
        <w:t xml:space="preserve"> operators referred to in para. (1) shall keep the required records for at least five years;</w:t>
      </w:r>
    </w:p>
    <w:p w14:paraId="0D058B89" w14:textId="77777777" w:rsidR="00152796" w:rsidRPr="007B37D5" w:rsidRDefault="00F75D61" w:rsidP="0071516A">
      <w:pPr>
        <w:pStyle w:val="a8"/>
        <w:numPr>
          <w:ilvl w:val="0"/>
          <w:numId w:val="18"/>
        </w:numPr>
        <w:ind w:left="714" w:hanging="357"/>
        <w:jc w:val="both"/>
        <w:rPr>
          <w:szCs w:val="24"/>
          <w:shd w:val="clear" w:color="auto" w:fill="FFFFFF"/>
        </w:rPr>
      </w:pPr>
      <w:proofErr w:type="gramStart"/>
      <w:r w:rsidRPr="00F46FCD">
        <w:rPr>
          <w:szCs w:val="24"/>
          <w:lang w:val="en-US"/>
        </w:rPr>
        <w:t>companies</w:t>
      </w:r>
      <w:proofErr w:type="gramEnd"/>
      <w:r w:rsidRPr="00F46FCD">
        <w:rPr>
          <w:szCs w:val="24"/>
          <w:lang w:val="en-US"/>
        </w:rPr>
        <w:t xml:space="preserve">, carrying out activities referred to in para. (1) </w:t>
      </w:r>
      <w:proofErr w:type="gramStart"/>
      <w:r w:rsidRPr="00F46FCD">
        <w:rPr>
          <w:szCs w:val="24"/>
          <w:lang w:val="en-US"/>
        </w:rPr>
        <w:t>letter</w:t>
      </w:r>
      <w:proofErr w:type="gramEnd"/>
      <w:r w:rsidRPr="00F46FCD">
        <w:rPr>
          <w:szCs w:val="24"/>
          <w:lang w:val="en-US"/>
        </w:rPr>
        <w:t xml:space="preserve"> (e) for the benefit of operators, shall keep copies of the required records for at least five years.</w:t>
      </w:r>
    </w:p>
    <w:p w14:paraId="28C6C32A" w14:textId="77777777" w:rsidR="00152796" w:rsidRPr="008F1C3F" w:rsidRDefault="00F75D61" w:rsidP="0071516A">
      <w:pPr>
        <w:pStyle w:val="a8"/>
        <w:numPr>
          <w:ilvl w:val="0"/>
          <w:numId w:val="16"/>
        </w:numPr>
        <w:ind w:left="714" w:hanging="357"/>
        <w:jc w:val="both"/>
        <w:rPr>
          <w:szCs w:val="24"/>
        </w:rPr>
      </w:pPr>
      <w:r w:rsidRPr="00F46FCD">
        <w:rPr>
          <w:szCs w:val="24"/>
          <w:shd w:val="clear" w:color="auto" w:fill="FFFFFF"/>
          <w:lang w:val="en-US"/>
        </w:rPr>
        <w:t>F-gases suppliers shall draw up records and keep them for a minimum of five years, containing relevant information on purchasers of such F-gases, including the following:</w:t>
      </w:r>
    </w:p>
    <w:p w14:paraId="6C39E52B" w14:textId="77777777" w:rsidR="00152796" w:rsidRPr="008F1C3F" w:rsidRDefault="00F75D61" w:rsidP="0071516A">
      <w:pPr>
        <w:pStyle w:val="a8"/>
        <w:numPr>
          <w:ilvl w:val="0"/>
          <w:numId w:val="19"/>
        </w:numPr>
        <w:ind w:left="714" w:hanging="357"/>
        <w:jc w:val="both"/>
        <w:rPr>
          <w:szCs w:val="24"/>
          <w:shd w:val="clear" w:color="auto" w:fill="FFFFFF"/>
        </w:rPr>
      </w:pPr>
      <w:r w:rsidRPr="008F1C3F">
        <w:rPr>
          <w:szCs w:val="24"/>
          <w:shd w:val="clear" w:color="auto" w:fill="FFFFFF"/>
          <w:lang w:val="en-US"/>
        </w:rPr>
        <w:t>buyers' certificate numbers, obtained in line with the provisions of the Government Decision 483/2019; and</w:t>
      </w:r>
    </w:p>
    <w:p w14:paraId="04198455" w14:textId="77777777" w:rsidR="00152796" w:rsidRPr="008F1C3F" w:rsidRDefault="00F75D61" w:rsidP="0071516A">
      <w:pPr>
        <w:pStyle w:val="a8"/>
        <w:numPr>
          <w:ilvl w:val="0"/>
          <w:numId w:val="19"/>
        </w:numPr>
        <w:ind w:left="714" w:hanging="357"/>
        <w:jc w:val="both"/>
        <w:rPr>
          <w:szCs w:val="24"/>
        </w:rPr>
      </w:pPr>
      <w:proofErr w:type="gramStart"/>
      <w:r w:rsidRPr="008F1C3F">
        <w:rPr>
          <w:szCs w:val="24"/>
          <w:shd w:val="clear" w:color="auto" w:fill="FFFFFF"/>
          <w:lang w:val="en-US"/>
        </w:rPr>
        <w:t>respective</w:t>
      </w:r>
      <w:proofErr w:type="gramEnd"/>
      <w:r w:rsidRPr="008F1C3F">
        <w:rPr>
          <w:szCs w:val="24"/>
          <w:shd w:val="clear" w:color="auto" w:fill="FFFFFF"/>
          <w:lang w:val="en-US"/>
        </w:rPr>
        <w:t xml:space="preserve"> quantities of purchased F-gases.</w:t>
      </w:r>
    </w:p>
    <w:p w14:paraId="61F65EF5" w14:textId="77777777" w:rsidR="00152796" w:rsidRPr="008C7062" w:rsidRDefault="00F75D61" w:rsidP="0071516A">
      <w:pPr>
        <w:pStyle w:val="a8"/>
        <w:numPr>
          <w:ilvl w:val="0"/>
          <w:numId w:val="16"/>
        </w:numPr>
        <w:ind w:left="714" w:hanging="357"/>
        <w:jc w:val="both"/>
        <w:rPr>
          <w:szCs w:val="24"/>
        </w:rPr>
      </w:pPr>
      <w:r w:rsidRPr="008C7062">
        <w:rPr>
          <w:szCs w:val="24"/>
          <w:lang w:val="en-US"/>
        </w:rPr>
        <w:t xml:space="preserve">Upon request, the records </w:t>
      </w:r>
      <w:proofErr w:type="gramStart"/>
      <w:r w:rsidRPr="008C7062">
        <w:rPr>
          <w:szCs w:val="24"/>
          <w:lang w:val="en-US"/>
        </w:rPr>
        <w:t>shall be made</w:t>
      </w:r>
      <w:proofErr w:type="gramEnd"/>
      <w:r w:rsidRPr="008C7062">
        <w:rPr>
          <w:szCs w:val="24"/>
          <w:lang w:val="en-US"/>
        </w:rPr>
        <w:t xml:space="preserve"> available to the public authorities in charge for environment protection.</w:t>
      </w:r>
    </w:p>
    <w:p w14:paraId="43A5D20B" w14:textId="77777777" w:rsidR="00152796" w:rsidRPr="001613A3" w:rsidRDefault="00F75D61" w:rsidP="0071516A">
      <w:pPr>
        <w:pStyle w:val="a8"/>
        <w:numPr>
          <w:ilvl w:val="0"/>
          <w:numId w:val="16"/>
        </w:numPr>
        <w:ind w:left="714" w:hanging="357"/>
        <w:jc w:val="both"/>
        <w:rPr>
          <w:rStyle w:val="apple-converted-space"/>
          <w:szCs w:val="24"/>
        </w:rPr>
      </w:pPr>
      <w:r>
        <w:rPr>
          <w:lang w:val="en-US"/>
        </w:rPr>
        <w:t>Public authorities for environment protection shall ensure the right of access to information in accordance with the provisions of the Government Decision 1467/2016 approving the regulation on public access to environmental information, insofar as the records contain information about the environment.</w:t>
      </w:r>
    </w:p>
    <w:p w14:paraId="4B77BF32" w14:textId="77777777" w:rsidR="00152796" w:rsidRPr="009832B2" w:rsidRDefault="00152796" w:rsidP="001613A3">
      <w:pPr>
        <w:pStyle w:val="a8"/>
        <w:ind w:left="714"/>
        <w:jc w:val="both"/>
        <w:rPr>
          <w:rStyle w:val="apple-converted-space"/>
          <w:szCs w:val="24"/>
        </w:rPr>
      </w:pPr>
    </w:p>
    <w:p w14:paraId="1756E8B2" w14:textId="77777777" w:rsidR="00F75D61" w:rsidRDefault="00F75D61" w:rsidP="00F75D61">
      <w:pPr>
        <w:pStyle w:val="a9"/>
        <w:ind w:left="1080"/>
        <w:jc w:val="center"/>
        <w:rPr>
          <w:b/>
          <w:lang w:val="ro-RO"/>
        </w:rPr>
      </w:pPr>
      <w:r>
        <w:rPr>
          <w:b/>
          <w:lang w:val="en-US"/>
        </w:rPr>
        <w:t>Chapter IV</w:t>
      </w:r>
    </w:p>
    <w:p w14:paraId="7C29C3B6" w14:textId="77777777" w:rsidR="00F75D61" w:rsidRPr="00F46FCD" w:rsidRDefault="00F75D61" w:rsidP="00F75D61">
      <w:pPr>
        <w:pStyle w:val="a9"/>
        <w:ind w:left="1080"/>
        <w:jc w:val="center"/>
        <w:rPr>
          <w:b/>
          <w:bCs/>
          <w:shd w:val="clear" w:color="auto" w:fill="FFFFFF"/>
          <w:lang w:val="it-IT"/>
        </w:rPr>
      </w:pPr>
      <w:r w:rsidRPr="00F46FCD">
        <w:rPr>
          <w:b/>
          <w:bCs/>
          <w:shd w:val="clear" w:color="auto" w:fill="FFFFFF"/>
          <w:lang w:val="en-US"/>
        </w:rPr>
        <w:t>PLACING ON THE MARKET AND CONTROL OF USE</w:t>
      </w:r>
    </w:p>
    <w:p w14:paraId="69460F28" w14:textId="77777777" w:rsidR="00F75D61" w:rsidRDefault="00F75D61" w:rsidP="00F75D61">
      <w:pPr>
        <w:pStyle w:val="a9"/>
        <w:ind w:left="1080"/>
        <w:jc w:val="center"/>
        <w:rPr>
          <w:b/>
          <w:lang w:val="ro-RO"/>
        </w:rPr>
      </w:pPr>
      <w:r w:rsidRPr="002543E3">
        <w:rPr>
          <w:b/>
          <w:lang w:val="en-US"/>
        </w:rPr>
        <w:t>Section 1.</w:t>
      </w:r>
    </w:p>
    <w:p w14:paraId="3FC05D0E" w14:textId="77777777" w:rsidR="00F75D61" w:rsidRPr="001613A3" w:rsidRDefault="00F75D61" w:rsidP="00F75D61">
      <w:pPr>
        <w:pStyle w:val="a9"/>
        <w:ind w:left="1080"/>
        <w:jc w:val="center"/>
        <w:rPr>
          <w:b/>
          <w:bCs/>
          <w:shd w:val="clear" w:color="auto" w:fill="FFFFFF"/>
          <w:lang w:val="en-US"/>
        </w:rPr>
      </w:pPr>
      <w:r>
        <w:rPr>
          <w:b/>
          <w:bCs/>
          <w:shd w:val="clear" w:color="auto" w:fill="FFFFFF"/>
          <w:lang w:val="en-US"/>
        </w:rPr>
        <w:t>Placing on the market</w:t>
      </w:r>
    </w:p>
    <w:p w14:paraId="51BEAEA9" w14:textId="77777777" w:rsidR="00F75D61" w:rsidRPr="00976F8C" w:rsidRDefault="00F75D61" w:rsidP="00F75D61">
      <w:pPr>
        <w:pStyle w:val="a8"/>
        <w:ind w:left="714"/>
        <w:jc w:val="both"/>
        <w:rPr>
          <w:szCs w:val="24"/>
        </w:rPr>
      </w:pPr>
    </w:p>
    <w:p w14:paraId="1B3F7BAA" w14:textId="571B0D21" w:rsidR="00F75D61" w:rsidRDefault="00F75D61" w:rsidP="00F75D61">
      <w:pPr>
        <w:pStyle w:val="a8"/>
        <w:numPr>
          <w:ilvl w:val="0"/>
          <w:numId w:val="1"/>
        </w:numPr>
        <w:rPr>
          <w:szCs w:val="24"/>
        </w:rPr>
      </w:pPr>
      <w:r w:rsidRPr="009404A9">
        <w:rPr>
          <w:szCs w:val="24"/>
          <w:lang w:val="en-US"/>
        </w:rPr>
        <w:t>Restrictions regarding placing on the market</w:t>
      </w:r>
    </w:p>
    <w:p w14:paraId="6D77DC4E" w14:textId="77777777" w:rsidR="00F75D61" w:rsidRPr="005F434B" w:rsidRDefault="00F75D61" w:rsidP="00F75D61">
      <w:pPr>
        <w:pStyle w:val="a8"/>
        <w:numPr>
          <w:ilvl w:val="0"/>
          <w:numId w:val="35"/>
        </w:numPr>
        <w:ind w:left="714" w:hanging="357"/>
        <w:jc w:val="both"/>
        <w:rPr>
          <w:szCs w:val="24"/>
        </w:rPr>
      </w:pPr>
      <w:r w:rsidRPr="005F434B">
        <w:rPr>
          <w:szCs w:val="24"/>
          <w:shd w:val="clear" w:color="auto" w:fill="FFFFFF"/>
          <w:lang w:val="en-US"/>
        </w:rPr>
        <w:t xml:space="preserve">Placing on the market of products and equipment referred to in Annex no.3 </w:t>
      </w:r>
      <w:proofErr w:type="gramStart"/>
      <w:r w:rsidRPr="005F434B">
        <w:rPr>
          <w:szCs w:val="24"/>
          <w:shd w:val="clear" w:color="auto" w:fill="FFFFFF"/>
          <w:lang w:val="en-US"/>
        </w:rPr>
        <w:t>shall be prohibited</w:t>
      </w:r>
      <w:proofErr w:type="gramEnd"/>
      <w:r w:rsidRPr="005F434B">
        <w:rPr>
          <w:szCs w:val="24"/>
          <w:shd w:val="clear" w:color="auto" w:fill="FFFFFF"/>
          <w:lang w:val="en-US"/>
        </w:rPr>
        <w:t>, with the exception of military equipment, from the date referred to in this annex, differentiating, as appropriate, subject to the type or global warming potential of the F gases contained.</w:t>
      </w:r>
    </w:p>
    <w:p w14:paraId="2A4B9B57" w14:textId="43A55FE5" w:rsidR="00F75D61" w:rsidRPr="005F434B" w:rsidRDefault="00F75D61" w:rsidP="00F75D61">
      <w:pPr>
        <w:pStyle w:val="a8"/>
        <w:numPr>
          <w:ilvl w:val="0"/>
          <w:numId w:val="35"/>
        </w:numPr>
        <w:ind w:left="714" w:hanging="357"/>
        <w:jc w:val="both"/>
        <w:rPr>
          <w:szCs w:val="24"/>
        </w:rPr>
      </w:pPr>
      <w:r w:rsidRPr="005F434B">
        <w:rPr>
          <w:szCs w:val="24"/>
          <w:lang w:val="en-US"/>
        </w:rPr>
        <w:t>By way of derogation from par</w:t>
      </w:r>
      <w:r w:rsidR="008B76F9">
        <w:rPr>
          <w:szCs w:val="24"/>
          <w:lang w:val="en-US"/>
        </w:rPr>
        <w:t>a</w:t>
      </w:r>
      <w:r w:rsidRPr="005F434B">
        <w:rPr>
          <w:szCs w:val="24"/>
          <w:lang w:val="en-US"/>
        </w:rPr>
        <w:t xml:space="preserve">. </w:t>
      </w:r>
      <w:proofErr w:type="gramStart"/>
      <w:r w:rsidRPr="005F434B">
        <w:rPr>
          <w:szCs w:val="24"/>
          <w:lang w:val="en-US"/>
        </w:rPr>
        <w:t>(2) manufacturers or importers may import F gases and gases referred to in Annex no.2, if, while placing on the market they submit, the safety data sheet, according to which the trifluoro</w:t>
      </w:r>
      <w:r>
        <w:rPr>
          <w:szCs w:val="24"/>
          <w:lang w:val="en-US"/>
        </w:rPr>
        <w:t xml:space="preserve"> </w:t>
      </w:r>
      <w:r w:rsidRPr="005F434B">
        <w:rPr>
          <w:szCs w:val="24"/>
          <w:lang w:val="en-US"/>
        </w:rPr>
        <w:t>methane obtained as by-product during the manufacturing process, including during the production of feedstock for the production thereof, has been destroyed or recovered for subsequent use, in accordance with best available techniques.</w:t>
      </w:r>
      <w:proofErr w:type="gramEnd"/>
    </w:p>
    <w:p w14:paraId="31932DF3" w14:textId="242491BA" w:rsidR="00F75D61" w:rsidRPr="005940CF" w:rsidRDefault="00F75D61" w:rsidP="00F75D61">
      <w:pPr>
        <w:pStyle w:val="a8"/>
        <w:numPr>
          <w:ilvl w:val="0"/>
          <w:numId w:val="35"/>
        </w:numPr>
        <w:ind w:left="714" w:hanging="357"/>
        <w:jc w:val="both"/>
        <w:rPr>
          <w:szCs w:val="24"/>
        </w:rPr>
      </w:pPr>
      <w:r w:rsidRPr="005F434B">
        <w:rPr>
          <w:szCs w:val="24"/>
          <w:shd w:val="clear" w:color="auto" w:fill="FFFFFF"/>
          <w:lang w:val="en-US"/>
        </w:rPr>
        <w:t xml:space="preserve">The Prohibition provided for in Paragraph 1. (1) </w:t>
      </w:r>
      <w:proofErr w:type="gramStart"/>
      <w:r w:rsidRPr="005F434B">
        <w:rPr>
          <w:szCs w:val="24"/>
          <w:shd w:val="clear" w:color="auto" w:fill="FFFFFF"/>
          <w:lang w:val="en-US"/>
        </w:rPr>
        <w:t>does</w:t>
      </w:r>
      <w:proofErr w:type="gramEnd"/>
      <w:r w:rsidRPr="005F434B">
        <w:rPr>
          <w:szCs w:val="24"/>
          <w:shd w:val="clear" w:color="auto" w:fill="FFFFFF"/>
          <w:lang w:val="en-US"/>
        </w:rPr>
        <w:t xml:space="preserve"> not apply to equipment for which it has been provided in the requirements in the area of environmental design measures adopted pursuant to the Government Decision nr. </w:t>
      </w:r>
      <w:proofErr w:type="gramStart"/>
      <w:r w:rsidRPr="005F434B">
        <w:rPr>
          <w:szCs w:val="24"/>
          <w:shd w:val="clear" w:color="auto" w:fill="FFFFFF"/>
          <w:lang w:val="en-US"/>
        </w:rPr>
        <w:t xml:space="preserve">750/2016 for the approval of regulations </w:t>
      </w:r>
      <w:r w:rsidRPr="005F434B">
        <w:rPr>
          <w:szCs w:val="24"/>
          <w:shd w:val="clear" w:color="auto" w:fill="FFFFFF"/>
          <w:lang w:val="en-US"/>
        </w:rPr>
        <w:lastRenderedPageBreak/>
        <w:t>regarding the requirements in the area of environmental design applicab</w:t>
      </w:r>
      <w:r>
        <w:rPr>
          <w:szCs w:val="24"/>
          <w:shd w:val="clear" w:color="auto" w:fill="FFFFFF"/>
          <w:lang w:val="en-US"/>
        </w:rPr>
        <w:t>l</w:t>
      </w:r>
      <w:r w:rsidRPr="005F434B">
        <w:rPr>
          <w:szCs w:val="24"/>
          <w:shd w:val="clear" w:color="auto" w:fill="FFFFFF"/>
          <w:lang w:val="en-US"/>
        </w:rPr>
        <w:t>e to products with an energy impact due to higher energy efficiency during its operation, the emission of CO2-equivalent during the life cycle would be lower than those of equivalent equipment which meets the requirements in the area of relevant environmental design, and does not contain hydrofluorocarbons.</w:t>
      </w:r>
      <w:proofErr w:type="gramEnd"/>
    </w:p>
    <w:p w14:paraId="765698D8" w14:textId="77777777" w:rsidR="00F75D61" w:rsidRPr="005940CF" w:rsidRDefault="00F75D61" w:rsidP="00F75D61">
      <w:pPr>
        <w:pStyle w:val="a8"/>
        <w:numPr>
          <w:ilvl w:val="0"/>
          <w:numId w:val="35"/>
        </w:numPr>
        <w:ind w:left="714" w:hanging="357"/>
        <w:jc w:val="both"/>
        <w:rPr>
          <w:szCs w:val="24"/>
        </w:rPr>
      </w:pPr>
      <w:r>
        <w:rPr>
          <w:lang w:val="en-US"/>
        </w:rPr>
        <w:t>Following a justified request from a competent authority, and having regard to the objectives of the present law, the National Agency for the Regulation of Nuclear, Radiological, Chemical Activities  in exceptional cases, may allow the importation, marketing and use of F gases, if they are samples for research, activities, development or use for analytical  purposes in quality control laboratories of the product, or, in case of specific products and equipment listed in the Annex 3, containing or operating based on F - fluorinated greenhouse gases, where it has been shown that:</w:t>
      </w:r>
    </w:p>
    <w:p w14:paraId="733280F0" w14:textId="77777777" w:rsidR="00F75D61" w:rsidRPr="005940CF" w:rsidRDefault="00F75D61" w:rsidP="00F75D61">
      <w:pPr>
        <w:pStyle w:val="a9"/>
        <w:numPr>
          <w:ilvl w:val="0"/>
          <w:numId w:val="51"/>
        </w:numPr>
        <w:ind w:left="714" w:hanging="357"/>
        <w:jc w:val="both"/>
        <w:rPr>
          <w:lang w:val="ro-RO"/>
        </w:rPr>
      </w:pPr>
      <w:r w:rsidRPr="005940CF">
        <w:rPr>
          <w:lang w:val="en-US"/>
        </w:rPr>
        <w:t>for a specific product, for a specific equipment or for a specific category of products or equipment, there are no alternatives available or those alternatives cannot be used for technical or safety reasons; or</w:t>
      </w:r>
    </w:p>
    <w:p w14:paraId="73897BBC" w14:textId="77777777" w:rsidR="00F75D61" w:rsidRPr="005940CF" w:rsidRDefault="00F75D61" w:rsidP="00F75D61">
      <w:pPr>
        <w:pStyle w:val="a8"/>
        <w:numPr>
          <w:ilvl w:val="0"/>
          <w:numId w:val="51"/>
        </w:numPr>
        <w:ind w:left="714" w:hanging="357"/>
        <w:jc w:val="both"/>
        <w:rPr>
          <w:szCs w:val="24"/>
          <w:shd w:val="clear" w:color="auto" w:fill="FFFFFF"/>
          <w:lang w:val="en-US"/>
        </w:rPr>
      </w:pPr>
      <w:proofErr w:type="gramStart"/>
      <w:r w:rsidRPr="005940CF">
        <w:rPr>
          <w:szCs w:val="24"/>
          <w:shd w:val="clear" w:color="auto" w:fill="FFFFFF"/>
          <w:lang w:val="en-US"/>
        </w:rPr>
        <w:t>the</w:t>
      </w:r>
      <w:proofErr w:type="gramEnd"/>
      <w:r w:rsidRPr="005940CF">
        <w:rPr>
          <w:szCs w:val="24"/>
          <w:shd w:val="clear" w:color="auto" w:fill="FFFFFF"/>
          <w:lang w:val="en-US"/>
        </w:rPr>
        <w:t xml:space="preserve"> use of technically feasible and safe alternatives would entail disproportionate costs.</w:t>
      </w:r>
    </w:p>
    <w:p w14:paraId="7C5CC192" w14:textId="77777777" w:rsidR="00F75D61" w:rsidRDefault="00F75D61" w:rsidP="00F75D61">
      <w:pPr>
        <w:pStyle w:val="a8"/>
        <w:rPr>
          <w:szCs w:val="24"/>
        </w:rPr>
      </w:pPr>
    </w:p>
    <w:p w14:paraId="0D7AFBFF" w14:textId="77777777" w:rsidR="00F75D61" w:rsidRPr="000F728D" w:rsidRDefault="00F75D61" w:rsidP="00F75D61">
      <w:pPr>
        <w:pStyle w:val="a8"/>
        <w:numPr>
          <w:ilvl w:val="0"/>
          <w:numId w:val="1"/>
        </w:numPr>
        <w:rPr>
          <w:szCs w:val="24"/>
        </w:rPr>
      </w:pPr>
      <w:r w:rsidRPr="009404A9">
        <w:rPr>
          <w:szCs w:val="24"/>
          <w:lang w:val="en-US"/>
        </w:rPr>
        <w:t>Restrictions for companies</w:t>
      </w:r>
    </w:p>
    <w:p w14:paraId="42222626" w14:textId="77777777" w:rsidR="00F75D61" w:rsidRPr="00161453" w:rsidRDefault="00F75D61" w:rsidP="00F75D61">
      <w:pPr>
        <w:pStyle w:val="a8"/>
        <w:numPr>
          <w:ilvl w:val="0"/>
          <w:numId w:val="26"/>
        </w:numPr>
        <w:ind w:left="714" w:hanging="357"/>
        <w:jc w:val="both"/>
        <w:rPr>
          <w:szCs w:val="24"/>
        </w:rPr>
      </w:pPr>
      <w:proofErr w:type="gramStart"/>
      <w:r w:rsidRPr="000A15E9">
        <w:rPr>
          <w:szCs w:val="24"/>
          <w:shd w:val="clear" w:color="auto" w:fill="FFFFFF"/>
          <w:lang w:val="en-US"/>
        </w:rPr>
        <w:t>For the purpose of</w:t>
      </w:r>
      <w:proofErr w:type="gramEnd"/>
      <w:r w:rsidRPr="000A15E9">
        <w:rPr>
          <w:szCs w:val="24"/>
          <w:shd w:val="clear" w:color="auto" w:fill="FFFFFF"/>
          <w:lang w:val="en-US"/>
        </w:rPr>
        <w:t xml:space="preserve"> installing, servicing, maintaining or repairing equipment containing F-gas or operating on the basis of such gas, for which certification is required pursuant to art. 17, F -gas:</w:t>
      </w:r>
    </w:p>
    <w:p w14:paraId="331E68B5" w14:textId="77777777" w:rsidR="00F75D61" w:rsidRDefault="00F75D61" w:rsidP="00F75D61">
      <w:pPr>
        <w:pStyle w:val="a8"/>
        <w:numPr>
          <w:ilvl w:val="0"/>
          <w:numId w:val="34"/>
        </w:numPr>
        <w:ind w:left="714" w:hanging="357"/>
        <w:jc w:val="both"/>
        <w:rPr>
          <w:szCs w:val="24"/>
          <w:shd w:val="clear" w:color="auto" w:fill="FFFFFF"/>
        </w:rPr>
      </w:pPr>
      <w:r w:rsidRPr="000A15E9">
        <w:rPr>
          <w:szCs w:val="24"/>
          <w:shd w:val="clear" w:color="auto" w:fill="FFFFFF"/>
          <w:lang w:val="en-US"/>
        </w:rPr>
        <w:t>shall be marketed only to companies holding appropriate certificates;</w:t>
      </w:r>
    </w:p>
    <w:p w14:paraId="30A3A69F" w14:textId="0C63385C" w:rsidR="00F75D61" w:rsidRPr="005F434B" w:rsidRDefault="00F75D61" w:rsidP="00F75D61">
      <w:pPr>
        <w:pStyle w:val="a8"/>
        <w:numPr>
          <w:ilvl w:val="0"/>
          <w:numId w:val="34"/>
        </w:numPr>
        <w:ind w:left="714" w:hanging="357"/>
        <w:jc w:val="both"/>
        <w:rPr>
          <w:szCs w:val="24"/>
        </w:rPr>
      </w:pPr>
      <w:proofErr w:type="gramStart"/>
      <w:r w:rsidRPr="000A15E9">
        <w:rPr>
          <w:szCs w:val="24"/>
          <w:shd w:val="clear" w:color="auto" w:fill="FFFFFF"/>
          <w:lang w:val="en-US"/>
        </w:rPr>
        <w:t>are</w:t>
      </w:r>
      <w:proofErr w:type="gramEnd"/>
      <w:r w:rsidRPr="000A15E9">
        <w:rPr>
          <w:szCs w:val="24"/>
          <w:shd w:val="clear" w:color="auto" w:fill="FFFFFF"/>
          <w:lang w:val="en-US"/>
        </w:rPr>
        <w:t xml:space="preserve"> procured only by these companies or companies that have as employees persons with a certificate of professional competence.</w:t>
      </w:r>
    </w:p>
    <w:p w14:paraId="113BE473" w14:textId="7DB2B3DE" w:rsidR="00F75D61" w:rsidRPr="001D4273" w:rsidRDefault="00F75D61" w:rsidP="00F75D61">
      <w:pPr>
        <w:pStyle w:val="a8"/>
        <w:numPr>
          <w:ilvl w:val="0"/>
          <w:numId w:val="26"/>
        </w:numPr>
        <w:ind w:left="714" w:hanging="357"/>
        <w:jc w:val="both"/>
        <w:rPr>
          <w:szCs w:val="24"/>
        </w:rPr>
      </w:pPr>
      <w:r>
        <w:rPr>
          <w:szCs w:val="24"/>
          <w:lang w:val="en-US"/>
        </w:rPr>
        <w:t>Companies which do not carry out activities referred to in paragraph (1), collect, transport or deliver F -gas without certification in accordance with paragraph 1 (1).</w:t>
      </w:r>
    </w:p>
    <w:p w14:paraId="41B7DC94" w14:textId="77777777" w:rsidR="00F75D61" w:rsidRPr="002C23D7" w:rsidRDefault="00F75D61" w:rsidP="00F75D61">
      <w:pPr>
        <w:pStyle w:val="a8"/>
        <w:numPr>
          <w:ilvl w:val="0"/>
          <w:numId w:val="26"/>
        </w:numPr>
        <w:ind w:left="714" w:hanging="357"/>
        <w:jc w:val="both"/>
        <w:rPr>
          <w:szCs w:val="24"/>
        </w:rPr>
      </w:pPr>
      <w:r w:rsidRPr="006A2028">
        <w:rPr>
          <w:szCs w:val="24"/>
          <w:shd w:val="clear" w:color="auto" w:fill="FFFFFF"/>
          <w:lang w:val="en-US"/>
        </w:rPr>
        <w:t xml:space="preserve">Non-hermetic equipment loaded with F-gas shall only be sold to the end-user in cases where proof is </w:t>
      </w:r>
      <w:proofErr w:type="gramStart"/>
      <w:r w:rsidRPr="006A2028">
        <w:rPr>
          <w:szCs w:val="24"/>
          <w:shd w:val="clear" w:color="auto" w:fill="FFFFFF"/>
          <w:lang w:val="en-US"/>
        </w:rPr>
        <w:t>provided that</w:t>
      </w:r>
      <w:proofErr w:type="gramEnd"/>
      <w:r w:rsidRPr="006A2028">
        <w:rPr>
          <w:szCs w:val="24"/>
          <w:shd w:val="clear" w:color="auto" w:fill="FFFFFF"/>
          <w:lang w:val="en-US"/>
        </w:rPr>
        <w:t xml:space="preserve"> the installation is carried out by a certified company.</w:t>
      </w:r>
    </w:p>
    <w:p w14:paraId="4595FA93" w14:textId="77777777" w:rsidR="00F75D61" w:rsidRDefault="00F75D61" w:rsidP="00F75D61">
      <w:pPr>
        <w:pStyle w:val="a9"/>
        <w:ind w:left="1077"/>
        <w:jc w:val="center"/>
        <w:rPr>
          <w:b/>
          <w:bCs/>
          <w:lang w:val="ro-RO"/>
        </w:rPr>
      </w:pPr>
    </w:p>
    <w:p w14:paraId="25BAA6F4" w14:textId="77777777" w:rsidR="00F75D61" w:rsidRDefault="00F75D61" w:rsidP="00F75D61">
      <w:pPr>
        <w:pStyle w:val="a9"/>
        <w:ind w:left="1077"/>
        <w:jc w:val="center"/>
        <w:rPr>
          <w:b/>
          <w:bCs/>
          <w:lang w:val="ro-RO"/>
        </w:rPr>
      </w:pPr>
      <w:r w:rsidRPr="009E4EED">
        <w:rPr>
          <w:b/>
          <w:bCs/>
          <w:lang w:val="en-US"/>
        </w:rPr>
        <w:t>Section 2</w:t>
      </w:r>
    </w:p>
    <w:p w14:paraId="04A3B869" w14:textId="77777777" w:rsidR="00F75D61" w:rsidRPr="00DA7AE0" w:rsidRDefault="00F75D61" w:rsidP="00F75D61">
      <w:pPr>
        <w:pStyle w:val="a9"/>
        <w:ind w:left="1077"/>
        <w:jc w:val="center"/>
        <w:rPr>
          <w:b/>
          <w:lang w:val="ro-RO"/>
        </w:rPr>
      </w:pPr>
      <w:r>
        <w:rPr>
          <w:b/>
          <w:bCs/>
          <w:lang w:val="en-US"/>
        </w:rPr>
        <w:t xml:space="preserve">Authorization for the import, export, re-export, transit, placing on the market, trading products and equipment containing or operating based on F gas </w:t>
      </w:r>
    </w:p>
    <w:p w14:paraId="17E6387D" w14:textId="77777777" w:rsidR="00F75D61" w:rsidRPr="00DA7AE0" w:rsidRDefault="00F75D61" w:rsidP="00F75D61">
      <w:pPr>
        <w:pStyle w:val="a9"/>
        <w:ind w:left="1077"/>
        <w:jc w:val="center"/>
        <w:rPr>
          <w:b/>
          <w:lang w:val="ro-RO"/>
        </w:rPr>
      </w:pPr>
    </w:p>
    <w:p w14:paraId="7611CA8E" w14:textId="77777777" w:rsidR="00F75D61" w:rsidRDefault="00F75D61" w:rsidP="00F75D61">
      <w:pPr>
        <w:pStyle w:val="a8"/>
        <w:numPr>
          <w:ilvl w:val="0"/>
          <w:numId w:val="1"/>
        </w:numPr>
        <w:rPr>
          <w:szCs w:val="24"/>
        </w:rPr>
      </w:pPr>
      <w:r>
        <w:rPr>
          <w:szCs w:val="24"/>
          <w:lang w:val="en-US"/>
        </w:rPr>
        <w:t>Issuing Authorizations</w:t>
      </w:r>
    </w:p>
    <w:p w14:paraId="23949DCD" w14:textId="165078AE" w:rsidR="00F75D61" w:rsidRPr="00B70CD5" w:rsidRDefault="00F75D61" w:rsidP="00F75D61">
      <w:pPr>
        <w:pStyle w:val="a9"/>
        <w:numPr>
          <w:ilvl w:val="0"/>
          <w:numId w:val="62"/>
        </w:numPr>
        <w:ind w:left="714" w:hanging="357"/>
        <w:jc w:val="both"/>
        <w:rPr>
          <w:lang w:val="ro-RO"/>
        </w:rPr>
      </w:pPr>
      <w:r w:rsidRPr="00B70CD5">
        <w:rPr>
          <w:lang w:val="en-US"/>
        </w:rPr>
        <w:t>Import, export, re-export and transit of each consignment of F</w:t>
      </w:r>
      <w:r>
        <w:rPr>
          <w:lang w:val="en-US"/>
        </w:rPr>
        <w:t>-</w:t>
      </w:r>
      <w:r w:rsidRPr="00B70CD5">
        <w:rPr>
          <w:lang w:val="en-US"/>
        </w:rPr>
        <w:t>gas</w:t>
      </w:r>
      <w:r>
        <w:rPr>
          <w:lang w:val="en-US"/>
        </w:rPr>
        <w:t>es</w:t>
      </w:r>
      <w:r w:rsidRPr="00B70CD5">
        <w:rPr>
          <w:lang w:val="en-US"/>
        </w:rPr>
        <w:t xml:space="preserve">, as provided in Annex 1, Section 1, as well as products and equipment containing or whose operation </w:t>
      </w:r>
      <w:proofErr w:type="gramStart"/>
      <w:r w:rsidRPr="00B70CD5">
        <w:rPr>
          <w:lang w:val="en-US"/>
        </w:rPr>
        <w:t>is based</w:t>
      </w:r>
      <w:proofErr w:type="gramEnd"/>
      <w:r w:rsidRPr="00B70CD5">
        <w:rPr>
          <w:lang w:val="en-US"/>
        </w:rPr>
        <w:t xml:space="preserve"> on such substances, as specified in Annex nr. 3 shall be carried out on the basis of the </w:t>
      </w:r>
      <w:r>
        <w:rPr>
          <w:lang w:val="en-US"/>
        </w:rPr>
        <w:t xml:space="preserve">Authorization </w:t>
      </w:r>
      <w:r w:rsidRPr="00B70CD5">
        <w:rPr>
          <w:lang w:val="en-US"/>
        </w:rPr>
        <w:t>for import, export, re-export and transit of F gas provided in Annex no. 1, Section 1, as well as products and equipment containing or whose operation is based on such substances (hereinafter – authorization).</w:t>
      </w:r>
    </w:p>
    <w:p w14:paraId="177690D3" w14:textId="77777777" w:rsidR="00F75D61" w:rsidRDefault="00F75D61" w:rsidP="00F75D61">
      <w:pPr>
        <w:pStyle w:val="a8"/>
        <w:numPr>
          <w:ilvl w:val="0"/>
          <w:numId w:val="62"/>
        </w:numPr>
        <w:ind w:left="714" w:hanging="357"/>
        <w:jc w:val="both"/>
        <w:rPr>
          <w:szCs w:val="24"/>
        </w:rPr>
      </w:pPr>
      <w:r w:rsidRPr="00D562C1">
        <w:rPr>
          <w:lang w:val="en-US"/>
        </w:rPr>
        <w:t xml:space="preserve">The </w:t>
      </w:r>
      <w:r>
        <w:rPr>
          <w:lang w:val="en-US"/>
        </w:rPr>
        <w:t>Authorization</w:t>
      </w:r>
      <w:r w:rsidRPr="00D562C1">
        <w:rPr>
          <w:lang w:val="en-US"/>
        </w:rPr>
        <w:t>s</w:t>
      </w:r>
      <w:r>
        <w:rPr>
          <w:lang w:val="en-US"/>
        </w:rPr>
        <w:t xml:space="preserve"> </w:t>
      </w:r>
      <w:r w:rsidRPr="00D562C1">
        <w:rPr>
          <w:lang w:val="en-US"/>
        </w:rPr>
        <w:t xml:space="preserve">hall </w:t>
      </w:r>
      <w:proofErr w:type="gramStart"/>
      <w:r w:rsidRPr="00D562C1">
        <w:rPr>
          <w:lang w:val="en-US"/>
        </w:rPr>
        <w:t>be issued</w:t>
      </w:r>
      <w:proofErr w:type="gramEnd"/>
      <w:r w:rsidRPr="00D562C1">
        <w:rPr>
          <w:lang w:val="en-US"/>
        </w:rPr>
        <w:t xml:space="preserve"> by the National Agency for the Regulation of Nuclear, Radiological and Chemical Activities.</w:t>
      </w:r>
    </w:p>
    <w:p w14:paraId="3A9EAFD7" w14:textId="77777777" w:rsidR="00F75D61" w:rsidRPr="001A4231" w:rsidRDefault="00F75D61" w:rsidP="00F75D61">
      <w:pPr>
        <w:pStyle w:val="a8"/>
        <w:numPr>
          <w:ilvl w:val="0"/>
          <w:numId w:val="62"/>
        </w:numPr>
        <w:ind w:left="714" w:hanging="357"/>
        <w:jc w:val="both"/>
        <w:rPr>
          <w:szCs w:val="24"/>
        </w:rPr>
      </w:pPr>
      <w:proofErr w:type="gramStart"/>
      <w:r w:rsidRPr="001A4231">
        <w:rPr>
          <w:shd w:val="clear" w:color="auto" w:fill="FFFFFF"/>
          <w:lang w:val="en-US"/>
        </w:rPr>
        <w:t xml:space="preserve">The National Agency for the Regulation of Nuclear, Radiological and Chemical Activities shall issue </w:t>
      </w:r>
      <w:r>
        <w:rPr>
          <w:shd w:val="clear" w:color="auto" w:fill="FFFFFF"/>
          <w:lang w:val="en-US"/>
        </w:rPr>
        <w:t xml:space="preserve">Authorization </w:t>
      </w:r>
      <w:r w:rsidRPr="001A4231">
        <w:rPr>
          <w:shd w:val="clear" w:color="auto" w:fill="FFFFFF"/>
          <w:lang w:val="en-US"/>
        </w:rPr>
        <w:t>for the import, export, re-export and transit of each consignment of F gas specified in Annex no. 1, Section 1, as well as products and equipment containing or whose operation is based on such substances, as specified in Annex no. 3 with a reference value, as specified in Art.</w:t>
      </w:r>
      <w:proofErr w:type="gramEnd"/>
      <w:r w:rsidRPr="001A4231">
        <w:rPr>
          <w:shd w:val="clear" w:color="auto" w:fill="FFFFFF"/>
          <w:lang w:val="en-US"/>
        </w:rPr>
        <w:t xml:space="preserve"> </w:t>
      </w:r>
      <w:proofErr w:type="gramStart"/>
      <w:r w:rsidRPr="001A4231">
        <w:rPr>
          <w:shd w:val="clear" w:color="auto" w:fill="FFFFFF"/>
          <w:lang w:val="en-US"/>
        </w:rPr>
        <w:t>28</w:t>
      </w:r>
      <w:proofErr w:type="gramEnd"/>
      <w:r w:rsidRPr="001A4231">
        <w:rPr>
          <w:shd w:val="clear" w:color="auto" w:fill="FFFFFF"/>
          <w:lang w:val="en-US"/>
        </w:rPr>
        <w:t xml:space="preserve">, and from 2024 for each year according to quotas allocated in accordance with provisions of art.27. </w:t>
      </w:r>
    </w:p>
    <w:p w14:paraId="74CCA5FE" w14:textId="77777777" w:rsidR="00F75D61" w:rsidRPr="00AA7C49" w:rsidRDefault="00F75D61" w:rsidP="00F75D61">
      <w:pPr>
        <w:pStyle w:val="a8"/>
        <w:numPr>
          <w:ilvl w:val="0"/>
          <w:numId w:val="62"/>
        </w:numPr>
        <w:ind w:left="714" w:hanging="357"/>
        <w:jc w:val="both"/>
        <w:rPr>
          <w:szCs w:val="24"/>
        </w:rPr>
      </w:pPr>
      <w:r>
        <w:rPr>
          <w:rFonts w:ascii="PT Serif" w:hAnsi="PT Serif"/>
          <w:lang w:val="en-US"/>
        </w:rPr>
        <w:t>In order to obtain the authorization, the company submits the following documents, either on paper, at the issuing authority's premises, or in electronic form, through the Electronic Authorizations One Stop Shop:</w:t>
      </w:r>
    </w:p>
    <w:p w14:paraId="6A08E7C6" w14:textId="77777777" w:rsidR="00F75D61" w:rsidRPr="00CD12B1" w:rsidRDefault="00F75D61" w:rsidP="00F75D61">
      <w:pPr>
        <w:pStyle w:val="a9"/>
        <w:numPr>
          <w:ilvl w:val="0"/>
          <w:numId w:val="65"/>
        </w:numPr>
        <w:shd w:val="clear" w:color="auto" w:fill="FFFFFF"/>
        <w:spacing w:after="165"/>
        <w:jc w:val="both"/>
        <w:rPr>
          <w:lang w:val="ro-RO"/>
        </w:rPr>
      </w:pPr>
      <w:r w:rsidRPr="00CD12B1">
        <w:rPr>
          <w:lang w:val="en-US"/>
        </w:rPr>
        <w:lastRenderedPageBreak/>
        <w:t xml:space="preserve">an application that contains the following information:  name, legal organizational form, legal address, TIN of the applicant of the </w:t>
      </w:r>
      <w:r>
        <w:rPr>
          <w:lang w:val="en-US"/>
        </w:rPr>
        <w:t xml:space="preserve">Authorization </w:t>
      </w:r>
      <w:r w:rsidRPr="00CD12B1">
        <w:rPr>
          <w:lang w:val="en-US"/>
        </w:rPr>
        <w:t>or, in case of a natural person, its name and surname, address, serial and ID number, TIN, product or equipment which is imported/exported/re-exported (with an indication of the tariff position from the combined Nomenclature of goods), quantity to be imported/exported/re-exported, the country of origin, importer/exporter, the registered office of the beneficiary, the purpose of import/export/re-export;</w:t>
      </w:r>
    </w:p>
    <w:p w14:paraId="72B08359" w14:textId="77777777" w:rsidR="00F75D61" w:rsidRPr="00CD12B1" w:rsidRDefault="00F75D61" w:rsidP="00F75D61">
      <w:pPr>
        <w:pStyle w:val="a9"/>
        <w:numPr>
          <w:ilvl w:val="0"/>
          <w:numId w:val="65"/>
        </w:numPr>
        <w:shd w:val="clear" w:color="auto" w:fill="FFFFFF"/>
        <w:spacing w:after="165"/>
        <w:jc w:val="both"/>
        <w:rPr>
          <w:lang w:val="ro-RO"/>
        </w:rPr>
      </w:pPr>
      <w:r w:rsidRPr="00CD12B1">
        <w:rPr>
          <w:lang w:val="en-US"/>
        </w:rPr>
        <w:t>copy of contract between importer and exporter, to which the list and quantity of imported/exported products or equipment are annexed;</w:t>
      </w:r>
    </w:p>
    <w:p w14:paraId="78ABE72A" w14:textId="77777777" w:rsidR="00F75D61" w:rsidRPr="00CD12B1" w:rsidRDefault="00F75D61" w:rsidP="00F75D61">
      <w:pPr>
        <w:pStyle w:val="a9"/>
        <w:numPr>
          <w:ilvl w:val="0"/>
          <w:numId w:val="65"/>
        </w:numPr>
        <w:shd w:val="clear" w:color="auto" w:fill="FFFFFF"/>
        <w:spacing w:after="165"/>
        <w:jc w:val="both"/>
        <w:rPr>
          <w:lang w:val="en-US"/>
        </w:rPr>
      </w:pPr>
      <w:r w:rsidRPr="00CD12B1">
        <w:rPr>
          <w:lang w:val="en-US"/>
        </w:rPr>
        <w:t>Safety Data Sheet;</w:t>
      </w:r>
    </w:p>
    <w:p w14:paraId="75D01D95" w14:textId="77777777" w:rsidR="00F75D61" w:rsidRPr="00AA7C49" w:rsidRDefault="00F75D61" w:rsidP="00F75D61">
      <w:pPr>
        <w:pStyle w:val="a9"/>
        <w:numPr>
          <w:ilvl w:val="0"/>
          <w:numId w:val="65"/>
        </w:numPr>
        <w:shd w:val="clear" w:color="auto" w:fill="FFFFFF"/>
        <w:spacing w:after="165"/>
        <w:jc w:val="both"/>
        <w:rPr>
          <w:rFonts w:ascii="PT Serif" w:hAnsi="PT Serif"/>
          <w:lang w:val="en-US"/>
        </w:rPr>
      </w:pPr>
      <w:proofErr w:type="gramStart"/>
      <w:r w:rsidRPr="00AA7C49">
        <w:rPr>
          <w:rFonts w:ascii="PT Serif" w:hAnsi="PT Serif"/>
          <w:lang w:val="en-US"/>
        </w:rPr>
        <w:t>copies</w:t>
      </w:r>
      <w:proofErr w:type="gramEnd"/>
      <w:r w:rsidRPr="00AA7C49">
        <w:rPr>
          <w:rFonts w:ascii="PT Serif" w:hAnsi="PT Serif"/>
          <w:lang w:val="en-US"/>
        </w:rPr>
        <w:t xml:space="preserve"> of invoices for the purchase of goods (invoice) for export/import.</w:t>
      </w:r>
    </w:p>
    <w:p w14:paraId="4C0BC98D" w14:textId="77777777" w:rsidR="00F75D61" w:rsidRPr="00F912ED" w:rsidRDefault="00F75D61" w:rsidP="00F75D61">
      <w:pPr>
        <w:pStyle w:val="a9"/>
        <w:numPr>
          <w:ilvl w:val="0"/>
          <w:numId w:val="62"/>
        </w:numPr>
        <w:shd w:val="clear" w:color="auto" w:fill="FFFFFF"/>
        <w:ind w:left="714" w:hanging="357"/>
        <w:jc w:val="both"/>
        <w:rPr>
          <w:lang w:val="en-US"/>
        </w:rPr>
      </w:pPr>
      <w:r w:rsidRPr="00F912ED">
        <w:rPr>
          <w:lang w:val="en-US"/>
        </w:rPr>
        <w:t xml:space="preserve">Where the operator has submitted the application and the set of documents in electronic format, the issuing authority may request the presentation, at the time of issuance of the </w:t>
      </w:r>
      <w:r>
        <w:rPr>
          <w:lang w:val="en-US"/>
        </w:rPr>
        <w:t xml:space="preserve">Authorization </w:t>
      </w:r>
      <w:r w:rsidRPr="00F912ED">
        <w:rPr>
          <w:lang w:val="en-US"/>
        </w:rPr>
        <w:t xml:space="preserve">of originals of documents, </w:t>
      </w:r>
      <w:proofErr w:type="gramStart"/>
      <w:r w:rsidRPr="00F912ED">
        <w:rPr>
          <w:lang w:val="en-US"/>
        </w:rPr>
        <w:t>copies which have been attached to the application</w:t>
      </w:r>
      <w:proofErr w:type="gramEnd"/>
      <w:r w:rsidRPr="00F912ED">
        <w:rPr>
          <w:lang w:val="en-US"/>
        </w:rPr>
        <w:t xml:space="preserve"> submitted remotely, in order to verify the authenticity of those copies.</w:t>
      </w:r>
    </w:p>
    <w:p w14:paraId="7B3FF9C4" w14:textId="07E20F10" w:rsidR="00F75D61" w:rsidRPr="00F912ED" w:rsidRDefault="00F75D61" w:rsidP="00F75D61">
      <w:pPr>
        <w:pStyle w:val="a8"/>
        <w:numPr>
          <w:ilvl w:val="0"/>
          <w:numId w:val="62"/>
        </w:numPr>
        <w:ind w:left="714" w:hanging="357"/>
        <w:jc w:val="both"/>
        <w:rPr>
          <w:szCs w:val="24"/>
        </w:rPr>
      </w:pPr>
      <w:r w:rsidRPr="00F912ED">
        <w:rPr>
          <w:shd w:val="clear" w:color="auto" w:fill="FFFFFF"/>
          <w:lang w:val="en-US"/>
        </w:rPr>
        <w:t>The National Agency for Regulation of Nuclear, Radiological, Chemical Activities, maintains the Register of applications requesting authorizations, as well as the Register of authorizations issued, providing access of the public, including via the internet to the data in the registers referred above in compliance with the requirements laid down by the law on the protection of private data.</w:t>
      </w:r>
    </w:p>
    <w:p w14:paraId="605DC259" w14:textId="77777777" w:rsidR="00F75D61" w:rsidRPr="00F912ED" w:rsidRDefault="00F75D61" w:rsidP="00F75D61">
      <w:pPr>
        <w:pStyle w:val="a8"/>
        <w:numPr>
          <w:ilvl w:val="0"/>
          <w:numId w:val="62"/>
        </w:numPr>
        <w:ind w:left="714" w:hanging="357"/>
        <w:jc w:val="both"/>
        <w:rPr>
          <w:szCs w:val="24"/>
        </w:rPr>
      </w:pPr>
      <w:proofErr w:type="gramStart"/>
      <w:r w:rsidRPr="00F912ED">
        <w:rPr>
          <w:lang w:val="en-US"/>
        </w:rPr>
        <w:t xml:space="preserve">The </w:t>
      </w:r>
      <w:r>
        <w:rPr>
          <w:lang w:val="en-US"/>
        </w:rPr>
        <w:t>Authorization</w:t>
      </w:r>
      <w:r w:rsidRPr="00F912ED">
        <w:rPr>
          <w:lang w:val="en-US"/>
        </w:rPr>
        <w:t>s</w:t>
      </w:r>
      <w:r>
        <w:rPr>
          <w:lang w:val="en-US"/>
        </w:rPr>
        <w:t xml:space="preserve"> </w:t>
      </w:r>
      <w:r w:rsidRPr="00F912ED">
        <w:rPr>
          <w:lang w:val="en-US"/>
        </w:rPr>
        <w:t>hall be issued</w:t>
      </w:r>
      <w:proofErr w:type="gramEnd"/>
      <w:r w:rsidRPr="00F912ED">
        <w:rPr>
          <w:lang w:val="en-US"/>
        </w:rPr>
        <w:t xml:space="preserve"> within 10 working days of application submission.</w:t>
      </w:r>
    </w:p>
    <w:p w14:paraId="07F5AAC6" w14:textId="77777777" w:rsidR="00F75D61" w:rsidRPr="00F912ED" w:rsidRDefault="00F75D61" w:rsidP="00F75D61">
      <w:pPr>
        <w:pStyle w:val="a8"/>
        <w:numPr>
          <w:ilvl w:val="0"/>
          <w:numId w:val="62"/>
        </w:numPr>
        <w:ind w:left="714" w:hanging="357"/>
        <w:jc w:val="both"/>
        <w:rPr>
          <w:szCs w:val="24"/>
        </w:rPr>
      </w:pPr>
      <w:proofErr w:type="gramStart"/>
      <w:r w:rsidRPr="00F912ED">
        <w:rPr>
          <w:lang w:val="en-US"/>
        </w:rPr>
        <w:t xml:space="preserve">The </w:t>
      </w:r>
      <w:r>
        <w:rPr>
          <w:lang w:val="en-US"/>
        </w:rPr>
        <w:t>Authorization</w:t>
      </w:r>
      <w:r w:rsidRPr="00F912ED">
        <w:rPr>
          <w:lang w:val="en-US"/>
        </w:rPr>
        <w:t>s</w:t>
      </w:r>
      <w:r>
        <w:rPr>
          <w:lang w:val="en-US"/>
        </w:rPr>
        <w:t xml:space="preserve"> </w:t>
      </w:r>
      <w:r w:rsidRPr="00F912ED">
        <w:rPr>
          <w:lang w:val="en-US"/>
        </w:rPr>
        <w:t>hall be issued</w:t>
      </w:r>
      <w:proofErr w:type="gramEnd"/>
      <w:r w:rsidRPr="00F912ED">
        <w:rPr>
          <w:lang w:val="en-US"/>
        </w:rPr>
        <w:t xml:space="preserve"> within 10 working days from the date of application submission. </w:t>
      </w:r>
    </w:p>
    <w:p w14:paraId="76A52A9E" w14:textId="77777777" w:rsidR="00F75D61" w:rsidRPr="00650244" w:rsidRDefault="00F75D61" w:rsidP="00F75D61">
      <w:pPr>
        <w:pStyle w:val="a8"/>
        <w:numPr>
          <w:ilvl w:val="0"/>
          <w:numId w:val="62"/>
        </w:numPr>
        <w:ind w:left="714" w:hanging="357"/>
        <w:jc w:val="both"/>
        <w:rPr>
          <w:szCs w:val="24"/>
        </w:rPr>
      </w:pPr>
      <w:r w:rsidRPr="00650244">
        <w:rPr>
          <w:lang w:val="en-US"/>
        </w:rPr>
        <w:t xml:space="preserve">The authorization is issued free of charge and is valid for 90 days. </w:t>
      </w:r>
    </w:p>
    <w:p w14:paraId="3960F48C" w14:textId="77777777" w:rsidR="00F75D61" w:rsidRPr="001B4825" w:rsidRDefault="00F75D61" w:rsidP="00F75D61">
      <w:pPr>
        <w:pStyle w:val="a8"/>
        <w:numPr>
          <w:ilvl w:val="0"/>
          <w:numId w:val="1"/>
        </w:numPr>
        <w:jc w:val="both"/>
        <w:rPr>
          <w:szCs w:val="24"/>
        </w:rPr>
      </w:pPr>
      <w:r>
        <w:rPr>
          <w:lang w:val="en-US"/>
        </w:rPr>
        <w:t>Withdrawal or suspension of authorization</w:t>
      </w:r>
    </w:p>
    <w:p w14:paraId="57927028" w14:textId="77777777" w:rsidR="00F75D61" w:rsidRPr="00CE6F16" w:rsidRDefault="00F75D61" w:rsidP="00F75D61">
      <w:pPr>
        <w:pStyle w:val="a8"/>
        <w:numPr>
          <w:ilvl w:val="0"/>
          <w:numId w:val="64"/>
        </w:numPr>
        <w:jc w:val="both"/>
        <w:rPr>
          <w:szCs w:val="24"/>
        </w:rPr>
      </w:pPr>
      <w:r>
        <w:rPr>
          <w:lang w:val="en-US"/>
        </w:rPr>
        <w:t xml:space="preserve">The Authorization </w:t>
      </w:r>
      <w:proofErr w:type="gramStart"/>
      <w:r>
        <w:rPr>
          <w:lang w:val="en-US"/>
        </w:rPr>
        <w:t>shall be suspended</w:t>
      </w:r>
      <w:proofErr w:type="gramEnd"/>
      <w:r>
        <w:rPr>
          <w:lang w:val="en-US"/>
        </w:rPr>
        <w:t xml:space="preserve"> pursuant to let. (</w:t>
      </w:r>
      <w:proofErr w:type="gramStart"/>
      <w:r>
        <w:rPr>
          <w:lang w:val="en-US"/>
        </w:rPr>
        <w:t>a</w:t>
      </w:r>
      <w:proofErr w:type="gramEnd"/>
      <w:r>
        <w:rPr>
          <w:lang w:val="en-US"/>
        </w:rPr>
        <w:t xml:space="preserve">), para. (2), art. </w:t>
      </w:r>
      <w:proofErr w:type="gramStart"/>
      <w:r>
        <w:rPr>
          <w:lang w:val="en-US"/>
        </w:rPr>
        <w:t>10</w:t>
      </w:r>
      <w:proofErr w:type="gramEnd"/>
      <w:r>
        <w:rPr>
          <w:lang w:val="en-US"/>
        </w:rPr>
        <w:t xml:space="preserve"> of Law No. 160/2011 on the regulation by authorization of entrepreneurial activity. </w:t>
      </w:r>
    </w:p>
    <w:p w14:paraId="27E58B72" w14:textId="77777777" w:rsidR="00F75D61" w:rsidRPr="00A15E96" w:rsidRDefault="00F75D61" w:rsidP="00F75D61">
      <w:pPr>
        <w:pStyle w:val="a8"/>
        <w:numPr>
          <w:ilvl w:val="0"/>
          <w:numId w:val="64"/>
        </w:numPr>
        <w:jc w:val="both"/>
        <w:rPr>
          <w:szCs w:val="24"/>
        </w:rPr>
      </w:pPr>
      <w:r>
        <w:rPr>
          <w:lang w:val="en-US"/>
        </w:rPr>
        <w:t xml:space="preserve">The Authorization </w:t>
      </w:r>
      <w:proofErr w:type="gramStart"/>
      <w:r>
        <w:rPr>
          <w:lang w:val="en-US"/>
        </w:rPr>
        <w:t>shall be withdrawn</w:t>
      </w:r>
      <w:proofErr w:type="gramEnd"/>
      <w:r>
        <w:rPr>
          <w:lang w:val="en-US"/>
        </w:rPr>
        <w:t xml:space="preserve"> pursuant to art. 11 of Law No. 160/2011 on the regulation by authorization of entrepreneurial activity</w:t>
      </w:r>
    </w:p>
    <w:p w14:paraId="2C2350E2" w14:textId="77777777" w:rsidR="00F75D61" w:rsidRPr="002D5B6D" w:rsidRDefault="00F75D61" w:rsidP="00F75D61">
      <w:pPr>
        <w:pStyle w:val="a8"/>
        <w:ind w:left="1080"/>
        <w:rPr>
          <w:szCs w:val="24"/>
        </w:rPr>
      </w:pPr>
    </w:p>
    <w:p w14:paraId="61E2B7FB" w14:textId="77777777" w:rsidR="00F75D61" w:rsidRPr="000E0F9E" w:rsidRDefault="00F75D61" w:rsidP="00F75D61">
      <w:pPr>
        <w:pStyle w:val="a9"/>
        <w:ind w:left="360"/>
        <w:jc w:val="center"/>
        <w:rPr>
          <w:b/>
          <w:bCs/>
          <w:lang w:val="ro-RO"/>
        </w:rPr>
      </w:pPr>
      <w:r w:rsidRPr="006C4B04">
        <w:rPr>
          <w:b/>
          <w:bCs/>
          <w:lang w:val="en-US"/>
        </w:rPr>
        <w:t>Section 3</w:t>
      </w:r>
    </w:p>
    <w:p w14:paraId="51B8F5C5" w14:textId="77777777" w:rsidR="00F75D61" w:rsidRPr="00A15E96" w:rsidRDefault="00F75D61" w:rsidP="00F75D61">
      <w:pPr>
        <w:pStyle w:val="a9"/>
        <w:ind w:left="360"/>
        <w:jc w:val="center"/>
        <w:rPr>
          <w:b/>
          <w:bCs/>
          <w:lang w:val="ro-RO"/>
        </w:rPr>
      </w:pPr>
      <w:r w:rsidRPr="00F46FCD">
        <w:rPr>
          <w:rStyle w:val="a7"/>
          <w:shd w:val="clear" w:color="auto" w:fill="FFFFFF"/>
          <w:lang w:val="en-US"/>
        </w:rPr>
        <w:t>Labelling requirements</w:t>
      </w:r>
    </w:p>
    <w:p w14:paraId="3FB95B63" w14:textId="77777777" w:rsidR="00F75D61" w:rsidRPr="002C23D7" w:rsidRDefault="00F75D61" w:rsidP="00F75D61">
      <w:pPr>
        <w:pStyle w:val="a8"/>
        <w:numPr>
          <w:ilvl w:val="0"/>
          <w:numId w:val="1"/>
        </w:numPr>
        <w:rPr>
          <w:szCs w:val="24"/>
        </w:rPr>
      </w:pPr>
      <w:r w:rsidRPr="006E1B04">
        <w:rPr>
          <w:bCs/>
          <w:szCs w:val="24"/>
          <w:shd w:val="clear" w:color="auto" w:fill="FFFFFF"/>
          <w:lang w:val="en-US"/>
        </w:rPr>
        <w:t>Product and equipment labelling and information</w:t>
      </w:r>
    </w:p>
    <w:p w14:paraId="44F3B01E" w14:textId="77777777" w:rsidR="00F75D61" w:rsidRPr="00AF5F45" w:rsidRDefault="00F75D61" w:rsidP="00F75D61">
      <w:pPr>
        <w:pStyle w:val="a8"/>
        <w:numPr>
          <w:ilvl w:val="0"/>
          <w:numId w:val="25"/>
        </w:numPr>
        <w:ind w:left="714" w:hanging="357"/>
        <w:rPr>
          <w:szCs w:val="24"/>
        </w:rPr>
      </w:pPr>
      <w:r w:rsidRPr="00AF5F45">
        <w:rPr>
          <w:szCs w:val="24"/>
          <w:shd w:val="clear" w:color="auto" w:fill="FFFFFF"/>
          <w:lang w:val="en-US"/>
        </w:rPr>
        <w:t>The placing on the market of the following products and equipment containing or whose operation is based on F gas shall be prohibited, unless the following is labelled:</w:t>
      </w:r>
    </w:p>
    <w:p w14:paraId="53B84FDB" w14:textId="77777777" w:rsidR="00F75D61" w:rsidRPr="00164042" w:rsidRDefault="00F75D61" w:rsidP="00F75D61">
      <w:pPr>
        <w:pStyle w:val="a8"/>
        <w:numPr>
          <w:ilvl w:val="0"/>
          <w:numId w:val="27"/>
        </w:numPr>
        <w:ind w:left="714" w:hanging="357"/>
        <w:rPr>
          <w:szCs w:val="24"/>
        </w:rPr>
      </w:pPr>
      <w:r>
        <w:rPr>
          <w:szCs w:val="24"/>
          <w:lang w:val="en-US"/>
        </w:rPr>
        <w:t>refrigeration equipment;</w:t>
      </w:r>
    </w:p>
    <w:p w14:paraId="60DC600B" w14:textId="77777777" w:rsidR="00F75D61" w:rsidRPr="00164042" w:rsidRDefault="00F75D61" w:rsidP="00F75D61">
      <w:pPr>
        <w:pStyle w:val="a8"/>
        <w:numPr>
          <w:ilvl w:val="0"/>
          <w:numId w:val="27"/>
        </w:numPr>
        <w:ind w:left="714" w:hanging="357"/>
        <w:rPr>
          <w:szCs w:val="24"/>
        </w:rPr>
      </w:pPr>
      <w:r>
        <w:rPr>
          <w:szCs w:val="24"/>
          <w:lang w:val="en-US"/>
        </w:rPr>
        <w:t>air conditioning equipment;</w:t>
      </w:r>
    </w:p>
    <w:p w14:paraId="015D7DE3" w14:textId="77777777" w:rsidR="00F75D61" w:rsidRPr="008D55A9" w:rsidRDefault="00F75D61" w:rsidP="00F75D61">
      <w:pPr>
        <w:pStyle w:val="a8"/>
        <w:numPr>
          <w:ilvl w:val="0"/>
          <w:numId w:val="27"/>
        </w:numPr>
        <w:ind w:left="714" w:hanging="357"/>
        <w:rPr>
          <w:szCs w:val="24"/>
        </w:rPr>
      </w:pPr>
      <w:r>
        <w:rPr>
          <w:szCs w:val="24"/>
          <w:shd w:val="clear" w:color="auto" w:fill="FFFFFF"/>
          <w:lang w:val="en-US"/>
        </w:rPr>
        <w:t>heat pumps;</w:t>
      </w:r>
    </w:p>
    <w:p w14:paraId="7AB3128D" w14:textId="77777777" w:rsidR="00F75D61" w:rsidRPr="008D55A9" w:rsidRDefault="00F75D61" w:rsidP="00F75D61">
      <w:pPr>
        <w:pStyle w:val="a8"/>
        <w:numPr>
          <w:ilvl w:val="0"/>
          <w:numId w:val="27"/>
        </w:numPr>
        <w:ind w:left="714" w:hanging="357"/>
        <w:rPr>
          <w:szCs w:val="24"/>
        </w:rPr>
      </w:pPr>
      <w:r>
        <w:rPr>
          <w:szCs w:val="24"/>
          <w:shd w:val="clear" w:color="auto" w:fill="FFFFFF"/>
          <w:lang w:val="en-US"/>
        </w:rPr>
        <w:t>fire protection equipment;</w:t>
      </w:r>
    </w:p>
    <w:p w14:paraId="42DBA80E" w14:textId="77777777" w:rsidR="00F75D61" w:rsidRPr="008D55A9" w:rsidRDefault="00F75D61" w:rsidP="00F75D61">
      <w:pPr>
        <w:pStyle w:val="a8"/>
        <w:numPr>
          <w:ilvl w:val="0"/>
          <w:numId w:val="27"/>
        </w:numPr>
        <w:ind w:left="714" w:hanging="357"/>
        <w:rPr>
          <w:szCs w:val="24"/>
        </w:rPr>
      </w:pPr>
      <w:r>
        <w:rPr>
          <w:szCs w:val="24"/>
          <w:lang w:val="en-US"/>
        </w:rPr>
        <w:t>electrical switches;</w:t>
      </w:r>
    </w:p>
    <w:p w14:paraId="7FCAF7A0" w14:textId="77777777" w:rsidR="00F75D61" w:rsidRPr="008D55A9" w:rsidRDefault="00F75D61" w:rsidP="00F75D61">
      <w:pPr>
        <w:pStyle w:val="a8"/>
        <w:numPr>
          <w:ilvl w:val="0"/>
          <w:numId w:val="27"/>
        </w:numPr>
        <w:ind w:left="714" w:hanging="357"/>
        <w:rPr>
          <w:szCs w:val="24"/>
        </w:rPr>
      </w:pPr>
      <w:r>
        <w:rPr>
          <w:szCs w:val="24"/>
          <w:shd w:val="clear" w:color="auto" w:fill="FFFFFF"/>
          <w:lang w:val="en-US"/>
        </w:rPr>
        <w:t>aerosol generators containing F-gas, except exact dose inhalers for dispensing pharmaceutical ingredients;</w:t>
      </w:r>
    </w:p>
    <w:p w14:paraId="288AAD76" w14:textId="382CCAF3" w:rsidR="00F75D61" w:rsidRPr="00D17C46" w:rsidRDefault="00F75D61" w:rsidP="00F75D61">
      <w:pPr>
        <w:pStyle w:val="a8"/>
        <w:numPr>
          <w:ilvl w:val="0"/>
          <w:numId w:val="27"/>
        </w:numPr>
        <w:ind w:left="714" w:hanging="357"/>
        <w:rPr>
          <w:szCs w:val="24"/>
        </w:rPr>
      </w:pPr>
      <w:r>
        <w:rPr>
          <w:szCs w:val="24"/>
          <w:shd w:val="clear" w:color="auto" w:fill="FFFFFF"/>
          <w:lang w:val="en-US"/>
        </w:rPr>
        <w:t>all containers with  F-gases;</w:t>
      </w:r>
    </w:p>
    <w:p w14:paraId="6B2D56EA" w14:textId="77777777" w:rsidR="00F75D61" w:rsidRPr="00395BFA" w:rsidRDefault="00F75D61" w:rsidP="00F75D61">
      <w:pPr>
        <w:pStyle w:val="a8"/>
        <w:numPr>
          <w:ilvl w:val="0"/>
          <w:numId w:val="27"/>
        </w:numPr>
        <w:ind w:left="714" w:hanging="357"/>
        <w:rPr>
          <w:szCs w:val="24"/>
        </w:rPr>
      </w:pPr>
      <w:r>
        <w:rPr>
          <w:szCs w:val="24"/>
          <w:shd w:val="clear" w:color="auto" w:fill="FFFFFF"/>
          <w:lang w:val="en-US"/>
        </w:rPr>
        <w:t xml:space="preserve"> solvents based on F -gas;</w:t>
      </w:r>
    </w:p>
    <w:p w14:paraId="456C410C" w14:textId="77777777" w:rsidR="00F75D61" w:rsidRPr="00721AB4" w:rsidRDefault="00F75D61" w:rsidP="00F75D61">
      <w:pPr>
        <w:pStyle w:val="a8"/>
        <w:numPr>
          <w:ilvl w:val="0"/>
          <w:numId w:val="27"/>
        </w:numPr>
        <w:ind w:left="714" w:hanging="357"/>
        <w:rPr>
          <w:szCs w:val="24"/>
        </w:rPr>
      </w:pPr>
      <w:proofErr w:type="gramStart"/>
      <w:r>
        <w:rPr>
          <w:szCs w:val="24"/>
          <w:shd w:val="clear" w:color="auto" w:fill="FFFFFF"/>
          <w:lang w:val="en-US"/>
        </w:rPr>
        <w:t>organic</w:t>
      </w:r>
      <w:proofErr w:type="gramEnd"/>
      <w:r>
        <w:rPr>
          <w:szCs w:val="24"/>
          <w:shd w:val="clear" w:color="auto" w:fill="FFFFFF"/>
          <w:lang w:val="en-US"/>
        </w:rPr>
        <w:t xml:space="preserve"> Rankine cycles.</w:t>
      </w:r>
    </w:p>
    <w:p w14:paraId="650854E1" w14:textId="77777777" w:rsidR="00F75D61" w:rsidRPr="00794426" w:rsidRDefault="00F75D61" w:rsidP="00F75D61">
      <w:pPr>
        <w:pStyle w:val="a8"/>
        <w:numPr>
          <w:ilvl w:val="0"/>
          <w:numId w:val="25"/>
        </w:numPr>
        <w:ind w:left="714" w:hanging="357"/>
        <w:jc w:val="both"/>
        <w:rPr>
          <w:szCs w:val="24"/>
        </w:rPr>
      </w:pPr>
      <w:r>
        <w:rPr>
          <w:szCs w:val="24"/>
          <w:shd w:val="clear" w:color="auto" w:fill="FFFFFF"/>
          <w:lang w:val="en-US"/>
        </w:rPr>
        <w:t>The label contains the following:</w:t>
      </w:r>
    </w:p>
    <w:p w14:paraId="0BAD2EAF" w14:textId="77777777" w:rsidR="00F75D61" w:rsidRDefault="00F75D61" w:rsidP="00F75D61">
      <w:pPr>
        <w:pStyle w:val="a9"/>
        <w:numPr>
          <w:ilvl w:val="0"/>
          <w:numId w:val="28"/>
        </w:numPr>
        <w:ind w:left="714" w:hanging="357"/>
        <w:jc w:val="both"/>
        <w:rPr>
          <w:lang w:val="en-US"/>
        </w:rPr>
      </w:pPr>
      <w:r w:rsidRPr="009033EF">
        <w:rPr>
          <w:lang w:val="en-US"/>
        </w:rPr>
        <w:t>the statement that the product or equipment contains F- gas or that its operation is based on such gas;</w:t>
      </w:r>
    </w:p>
    <w:p w14:paraId="0DE4951E" w14:textId="77777777" w:rsidR="00F75D61" w:rsidRPr="0017507B" w:rsidRDefault="00F75D61" w:rsidP="00F75D61">
      <w:pPr>
        <w:pStyle w:val="a9"/>
        <w:numPr>
          <w:ilvl w:val="0"/>
          <w:numId w:val="28"/>
        </w:numPr>
        <w:ind w:left="714" w:hanging="357"/>
        <w:jc w:val="both"/>
        <w:rPr>
          <w:lang w:val="en-US"/>
        </w:rPr>
      </w:pPr>
      <w:r w:rsidRPr="007911A3">
        <w:rPr>
          <w:shd w:val="clear" w:color="auto" w:fill="FFFFFF"/>
          <w:lang w:val="en-US"/>
        </w:rPr>
        <w:t>the name accepted by the industry for the F -gas concerned or, where no such name exists, the chemical name;</w:t>
      </w:r>
    </w:p>
    <w:p w14:paraId="15395374" w14:textId="77777777" w:rsidR="00F75D61" w:rsidRPr="00E60C93" w:rsidRDefault="00F75D61" w:rsidP="00F75D61">
      <w:pPr>
        <w:pStyle w:val="a9"/>
        <w:numPr>
          <w:ilvl w:val="0"/>
          <w:numId w:val="28"/>
        </w:numPr>
        <w:ind w:left="714" w:hanging="357"/>
        <w:jc w:val="both"/>
        <w:rPr>
          <w:lang w:val="en-US"/>
        </w:rPr>
      </w:pPr>
      <w:proofErr w:type="gramStart"/>
      <w:r w:rsidRPr="0017507B">
        <w:rPr>
          <w:lang w:val="en-US"/>
        </w:rPr>
        <w:lastRenderedPageBreak/>
        <w:t>from</w:t>
      </w:r>
      <w:proofErr w:type="gramEnd"/>
      <w:r w:rsidRPr="0017507B">
        <w:rPr>
          <w:lang w:val="en-US"/>
        </w:rPr>
        <w:t xml:space="preserve"> 1 January 2024, the quantity of F -gas, expressed in weight and in CO2 equivalent, contained in the product or equipment or the quantity of F- gas for which the equipment is intended, and the global warming potential of this gas.</w:t>
      </w:r>
    </w:p>
    <w:p w14:paraId="53433B6B" w14:textId="77777777" w:rsidR="00F75D61" w:rsidRPr="001D767C" w:rsidRDefault="00F75D61" w:rsidP="00F75D61">
      <w:pPr>
        <w:pStyle w:val="a8"/>
        <w:numPr>
          <w:ilvl w:val="0"/>
          <w:numId w:val="25"/>
        </w:numPr>
        <w:ind w:left="714" w:hanging="357"/>
        <w:jc w:val="both"/>
        <w:rPr>
          <w:szCs w:val="24"/>
        </w:rPr>
      </w:pPr>
      <w:r>
        <w:rPr>
          <w:szCs w:val="24"/>
          <w:lang w:val="en-US"/>
        </w:rPr>
        <w:t>The label may be supplemented with the following information, as appropriate:</w:t>
      </w:r>
    </w:p>
    <w:p w14:paraId="554B4D23" w14:textId="77777777" w:rsidR="00F75D61" w:rsidRDefault="00F75D61" w:rsidP="00F75D61">
      <w:pPr>
        <w:pStyle w:val="a9"/>
        <w:numPr>
          <w:ilvl w:val="0"/>
          <w:numId w:val="29"/>
        </w:numPr>
        <w:ind w:left="714" w:hanging="357"/>
        <w:jc w:val="both"/>
        <w:rPr>
          <w:lang w:val="en-US"/>
        </w:rPr>
      </w:pPr>
      <w:r w:rsidRPr="00E60C93">
        <w:rPr>
          <w:lang w:val="en-US"/>
        </w:rPr>
        <w:t>note that F -gas is contained in hermetic equipment;</w:t>
      </w:r>
    </w:p>
    <w:p w14:paraId="44DB2CAE" w14:textId="77777777" w:rsidR="00F75D61" w:rsidRPr="003D2BB1" w:rsidRDefault="00F75D61" w:rsidP="00F75D61">
      <w:pPr>
        <w:pStyle w:val="a9"/>
        <w:numPr>
          <w:ilvl w:val="0"/>
          <w:numId w:val="29"/>
        </w:numPr>
        <w:ind w:left="714" w:hanging="357"/>
        <w:jc w:val="both"/>
        <w:rPr>
          <w:lang w:val="en-US"/>
        </w:rPr>
      </w:pPr>
      <w:proofErr w:type="gramStart"/>
      <w:r w:rsidRPr="003D2BB1">
        <w:rPr>
          <w:shd w:val="clear" w:color="auto" w:fill="FFFFFF"/>
          <w:lang w:val="en-US"/>
        </w:rPr>
        <w:t>a</w:t>
      </w:r>
      <w:proofErr w:type="gramEnd"/>
      <w:r w:rsidRPr="003D2BB1">
        <w:rPr>
          <w:shd w:val="clear" w:color="auto" w:fill="FFFFFF"/>
          <w:lang w:val="en-US"/>
        </w:rPr>
        <w:t xml:space="preserve"> statement that the electrical switch has a tested leakage rate of less than 0,1% per annum as specified in the manufacturer's technical specifications.</w:t>
      </w:r>
    </w:p>
    <w:p w14:paraId="274DD772" w14:textId="77777777" w:rsidR="00F75D61" w:rsidRPr="005C5DD2" w:rsidRDefault="00F75D61" w:rsidP="00F75D61">
      <w:pPr>
        <w:pStyle w:val="a8"/>
        <w:numPr>
          <w:ilvl w:val="0"/>
          <w:numId w:val="25"/>
        </w:numPr>
        <w:ind w:left="714" w:hanging="357"/>
        <w:jc w:val="both"/>
        <w:rPr>
          <w:szCs w:val="24"/>
        </w:rPr>
      </w:pPr>
      <w:r w:rsidRPr="005C5DD2">
        <w:rPr>
          <w:szCs w:val="24"/>
          <w:shd w:val="clear" w:color="auto" w:fill="FFFFFF"/>
          <w:lang w:val="en-US"/>
        </w:rPr>
        <w:t>The label is clearly visible and indelible in the state language of the Republic of Moldova and is placed:</w:t>
      </w:r>
    </w:p>
    <w:p w14:paraId="704EE7C9" w14:textId="77777777" w:rsidR="00F75D61" w:rsidRPr="009F6508" w:rsidRDefault="00F75D61" w:rsidP="00F75D61">
      <w:pPr>
        <w:pStyle w:val="a8"/>
        <w:numPr>
          <w:ilvl w:val="0"/>
          <w:numId w:val="30"/>
        </w:numPr>
        <w:ind w:left="714" w:hanging="357"/>
        <w:jc w:val="both"/>
        <w:rPr>
          <w:szCs w:val="24"/>
        </w:rPr>
      </w:pPr>
      <w:r w:rsidRPr="005C5DD2">
        <w:rPr>
          <w:szCs w:val="24"/>
          <w:shd w:val="clear" w:color="auto" w:fill="FFFFFF"/>
          <w:lang w:val="en-US"/>
        </w:rPr>
        <w:t>next to the service points for loading or recovering F -gas; or</w:t>
      </w:r>
    </w:p>
    <w:p w14:paraId="1E1EECC7" w14:textId="174EF886" w:rsidR="00F75D61" w:rsidRPr="00C26BDB" w:rsidRDefault="00F75D61" w:rsidP="00F75D61">
      <w:pPr>
        <w:pStyle w:val="a8"/>
        <w:numPr>
          <w:ilvl w:val="0"/>
          <w:numId w:val="30"/>
        </w:numPr>
        <w:ind w:left="714" w:hanging="357"/>
        <w:jc w:val="both"/>
        <w:rPr>
          <w:szCs w:val="24"/>
        </w:rPr>
      </w:pPr>
      <w:proofErr w:type="gramStart"/>
      <w:r w:rsidRPr="00F46FCD">
        <w:rPr>
          <w:szCs w:val="24"/>
          <w:lang w:val="en-US"/>
        </w:rPr>
        <w:t>on</w:t>
      </w:r>
      <w:proofErr w:type="gramEnd"/>
      <w:r w:rsidRPr="00F46FCD">
        <w:rPr>
          <w:szCs w:val="24"/>
          <w:lang w:val="en-US"/>
        </w:rPr>
        <w:t xml:space="preserve"> the part of the product or equipment containing F-gas</w:t>
      </w:r>
      <w:r>
        <w:rPr>
          <w:szCs w:val="24"/>
          <w:lang w:val="en-US"/>
        </w:rPr>
        <w:t>es</w:t>
      </w:r>
      <w:r w:rsidRPr="00F46FCD">
        <w:rPr>
          <w:szCs w:val="24"/>
          <w:lang w:val="en-US"/>
        </w:rPr>
        <w:t>.</w:t>
      </w:r>
    </w:p>
    <w:p w14:paraId="236E515B" w14:textId="77777777" w:rsidR="00F75D61" w:rsidRPr="001D767C" w:rsidRDefault="00F75D61" w:rsidP="00F75D61">
      <w:pPr>
        <w:pStyle w:val="a8"/>
        <w:numPr>
          <w:ilvl w:val="0"/>
          <w:numId w:val="25"/>
        </w:numPr>
        <w:ind w:left="714" w:hanging="357"/>
        <w:jc w:val="both"/>
        <w:rPr>
          <w:szCs w:val="24"/>
        </w:rPr>
      </w:pPr>
      <w:r w:rsidRPr="001D767C">
        <w:rPr>
          <w:szCs w:val="24"/>
          <w:shd w:val="clear" w:color="auto" w:fill="FFFFFF"/>
          <w:lang w:val="en-US"/>
        </w:rPr>
        <w:t>Premixed foams and polyols containing F- gas shall not be placed on the market unless F -gas is identified by means of a label containing the following:</w:t>
      </w:r>
    </w:p>
    <w:p w14:paraId="5A33D956" w14:textId="77777777" w:rsidR="00F75D61" w:rsidRPr="00631624" w:rsidRDefault="00F75D61" w:rsidP="00F75D61">
      <w:pPr>
        <w:pStyle w:val="a8"/>
        <w:numPr>
          <w:ilvl w:val="0"/>
          <w:numId w:val="32"/>
        </w:numPr>
        <w:ind w:left="714" w:hanging="357"/>
        <w:jc w:val="both"/>
        <w:rPr>
          <w:szCs w:val="24"/>
        </w:rPr>
      </w:pPr>
      <w:r w:rsidRPr="001D767C">
        <w:rPr>
          <w:szCs w:val="24"/>
          <w:shd w:val="clear" w:color="auto" w:fill="FFFFFF"/>
          <w:lang w:val="en-US"/>
        </w:rPr>
        <w:t>clearly indicates that the foam or pre-mixed polyol contains F gas;</w:t>
      </w:r>
    </w:p>
    <w:p w14:paraId="1225AAD0" w14:textId="77777777" w:rsidR="00F75D61" w:rsidRPr="00732FB3" w:rsidRDefault="00F75D61" w:rsidP="00F75D61">
      <w:pPr>
        <w:pStyle w:val="a8"/>
        <w:numPr>
          <w:ilvl w:val="0"/>
          <w:numId w:val="32"/>
        </w:numPr>
        <w:ind w:left="714" w:hanging="357"/>
        <w:jc w:val="both"/>
        <w:rPr>
          <w:szCs w:val="24"/>
        </w:rPr>
      </w:pPr>
      <w:r w:rsidRPr="001D767C">
        <w:rPr>
          <w:szCs w:val="24"/>
          <w:shd w:val="clear" w:color="auto" w:fill="FFFFFF"/>
          <w:lang w:val="en-US"/>
        </w:rPr>
        <w:t>uses the name accepted by the industry or, where such a name is not available, the chemical name;</w:t>
      </w:r>
    </w:p>
    <w:p w14:paraId="4A16969F" w14:textId="77777777" w:rsidR="00F75D61" w:rsidRPr="004836D1" w:rsidRDefault="00F75D61" w:rsidP="00F75D61">
      <w:pPr>
        <w:pStyle w:val="a8"/>
        <w:numPr>
          <w:ilvl w:val="0"/>
          <w:numId w:val="25"/>
        </w:numPr>
        <w:ind w:left="714" w:hanging="357"/>
        <w:jc w:val="both"/>
        <w:rPr>
          <w:szCs w:val="24"/>
        </w:rPr>
      </w:pPr>
      <w:r w:rsidRPr="004836D1">
        <w:rPr>
          <w:szCs w:val="24"/>
          <w:lang w:val="en-US"/>
        </w:rPr>
        <w:t xml:space="preserve">Information on the foam boards </w:t>
      </w:r>
      <w:proofErr w:type="gramStart"/>
      <w:r w:rsidRPr="004836D1">
        <w:rPr>
          <w:szCs w:val="24"/>
          <w:lang w:val="en-US"/>
        </w:rPr>
        <w:t>is indicated</w:t>
      </w:r>
      <w:proofErr w:type="gramEnd"/>
      <w:r w:rsidRPr="004836D1">
        <w:rPr>
          <w:szCs w:val="24"/>
          <w:lang w:val="en-US"/>
        </w:rPr>
        <w:t xml:space="preserve"> clearly and indelibly.</w:t>
      </w:r>
    </w:p>
    <w:p w14:paraId="5F9D4048" w14:textId="77777777" w:rsidR="00F75D61" w:rsidRPr="00A8133F" w:rsidRDefault="00F75D61" w:rsidP="00F75D61">
      <w:pPr>
        <w:pStyle w:val="a8"/>
        <w:numPr>
          <w:ilvl w:val="0"/>
          <w:numId w:val="25"/>
        </w:numPr>
        <w:ind w:left="714" w:hanging="357"/>
        <w:jc w:val="both"/>
        <w:rPr>
          <w:szCs w:val="24"/>
        </w:rPr>
      </w:pPr>
      <w:r w:rsidRPr="00A8133F">
        <w:rPr>
          <w:szCs w:val="24"/>
          <w:lang w:val="en-US"/>
        </w:rPr>
        <w:t xml:space="preserve">The information referred to in Paragraph 1. (2) </w:t>
      </w:r>
      <w:proofErr w:type="gramStart"/>
      <w:r w:rsidRPr="00A8133F">
        <w:rPr>
          <w:szCs w:val="24"/>
          <w:lang w:val="en-US"/>
        </w:rPr>
        <w:t>and</w:t>
      </w:r>
      <w:proofErr w:type="gramEnd"/>
      <w:r w:rsidRPr="00A8133F">
        <w:rPr>
          <w:szCs w:val="24"/>
          <w:lang w:val="en-US"/>
        </w:rPr>
        <w:t xml:space="preserve"> (5) shall be included in the user manuals for such products and equipment.</w:t>
      </w:r>
    </w:p>
    <w:p w14:paraId="2EB7E0ED" w14:textId="77777777" w:rsidR="00F75D61" w:rsidRPr="004836D1" w:rsidRDefault="00F75D61" w:rsidP="00F75D61">
      <w:pPr>
        <w:pStyle w:val="a8"/>
        <w:numPr>
          <w:ilvl w:val="0"/>
          <w:numId w:val="25"/>
        </w:numPr>
        <w:ind w:left="714" w:hanging="357"/>
        <w:jc w:val="both"/>
        <w:rPr>
          <w:szCs w:val="24"/>
        </w:rPr>
      </w:pPr>
      <w:r w:rsidRPr="00F46FCD">
        <w:rPr>
          <w:szCs w:val="24"/>
          <w:lang w:val="en-US"/>
        </w:rPr>
        <w:t>Information on products and equipment containing F-gas with a global warming potential of 150 or more shall also be included in descriptions used for advertising purposes.</w:t>
      </w:r>
    </w:p>
    <w:p w14:paraId="5F3CA49C" w14:textId="77777777" w:rsidR="00F75D61" w:rsidRPr="00F46FCD" w:rsidRDefault="00F75D61" w:rsidP="00F75D61">
      <w:pPr>
        <w:pStyle w:val="a8"/>
        <w:ind w:left="714"/>
        <w:jc w:val="both"/>
        <w:rPr>
          <w:szCs w:val="24"/>
        </w:rPr>
      </w:pPr>
    </w:p>
    <w:p w14:paraId="3483DD93" w14:textId="77777777" w:rsidR="00F75D61" w:rsidRPr="00D80AFA" w:rsidRDefault="00F75D61" w:rsidP="00F75D61">
      <w:pPr>
        <w:pStyle w:val="a8"/>
        <w:numPr>
          <w:ilvl w:val="0"/>
          <w:numId w:val="1"/>
        </w:numPr>
        <w:rPr>
          <w:rStyle w:val="a7"/>
        </w:rPr>
      </w:pPr>
      <w:r w:rsidRPr="00D80AFA">
        <w:rPr>
          <w:rStyle w:val="a7"/>
          <w:shd w:val="clear" w:color="auto" w:fill="FFFFFF"/>
          <w:lang w:val="en-US"/>
        </w:rPr>
        <w:t xml:space="preserve">F -gas labelling requirements </w:t>
      </w:r>
    </w:p>
    <w:p w14:paraId="41D80F44" w14:textId="77777777" w:rsidR="00F75D61" w:rsidRPr="006B4769" w:rsidRDefault="00F75D61" w:rsidP="00F75D61">
      <w:pPr>
        <w:pStyle w:val="a8"/>
        <w:numPr>
          <w:ilvl w:val="0"/>
          <w:numId w:val="31"/>
        </w:numPr>
        <w:ind w:left="714" w:hanging="357"/>
        <w:jc w:val="both"/>
        <w:rPr>
          <w:szCs w:val="24"/>
        </w:rPr>
      </w:pPr>
      <w:r w:rsidRPr="004217A8">
        <w:rPr>
          <w:szCs w:val="24"/>
          <w:shd w:val="clear" w:color="auto" w:fill="FFFFFF"/>
          <w:lang w:val="en-US"/>
        </w:rPr>
        <w:t xml:space="preserve">Regenerated or recycled F -gas </w:t>
      </w:r>
      <w:proofErr w:type="gramStart"/>
      <w:r w:rsidRPr="004217A8">
        <w:rPr>
          <w:szCs w:val="24"/>
          <w:shd w:val="clear" w:color="auto" w:fill="FFFFFF"/>
          <w:lang w:val="en-US"/>
        </w:rPr>
        <w:t>shall be labelled</w:t>
      </w:r>
      <w:proofErr w:type="gramEnd"/>
      <w:r w:rsidRPr="004217A8">
        <w:rPr>
          <w:szCs w:val="24"/>
          <w:shd w:val="clear" w:color="auto" w:fill="FFFFFF"/>
          <w:lang w:val="en-US"/>
        </w:rPr>
        <w:t xml:space="preserve"> with an indication that the substance has been regenerated or recycled and with the information on the batch number and the name and address of the regeneration or recycling facility.</w:t>
      </w:r>
    </w:p>
    <w:p w14:paraId="18CE8CC1" w14:textId="77777777" w:rsidR="00F75D61" w:rsidRPr="006B4769" w:rsidRDefault="00F75D61" w:rsidP="00F75D61">
      <w:pPr>
        <w:pStyle w:val="a8"/>
        <w:numPr>
          <w:ilvl w:val="0"/>
          <w:numId w:val="31"/>
        </w:numPr>
        <w:ind w:left="714" w:hanging="357"/>
        <w:jc w:val="both"/>
        <w:rPr>
          <w:szCs w:val="24"/>
        </w:rPr>
      </w:pPr>
      <w:r w:rsidRPr="006B4769">
        <w:rPr>
          <w:szCs w:val="24"/>
          <w:shd w:val="clear" w:color="auto" w:fill="FFFFFF"/>
          <w:lang w:val="en-US"/>
        </w:rPr>
        <w:t xml:space="preserve">F -gas placed on the market for destruction </w:t>
      </w:r>
      <w:proofErr w:type="gramStart"/>
      <w:r w:rsidRPr="006B4769">
        <w:rPr>
          <w:szCs w:val="24"/>
          <w:shd w:val="clear" w:color="auto" w:fill="FFFFFF"/>
          <w:lang w:val="en-US"/>
        </w:rPr>
        <w:t>shall be labelled</w:t>
      </w:r>
      <w:proofErr w:type="gramEnd"/>
      <w:r w:rsidRPr="006B4769">
        <w:rPr>
          <w:szCs w:val="24"/>
          <w:shd w:val="clear" w:color="auto" w:fill="FFFFFF"/>
          <w:lang w:val="en-US"/>
        </w:rPr>
        <w:t xml:space="preserve"> with an indication that the contents of the container can only be destroyed.</w:t>
      </w:r>
    </w:p>
    <w:p w14:paraId="46FA94EA" w14:textId="77777777" w:rsidR="00F75D61" w:rsidRPr="002D6FF7" w:rsidRDefault="00F75D61" w:rsidP="00F75D61">
      <w:pPr>
        <w:pStyle w:val="a8"/>
        <w:numPr>
          <w:ilvl w:val="0"/>
          <w:numId w:val="31"/>
        </w:numPr>
        <w:ind w:left="714" w:hanging="357"/>
        <w:jc w:val="both"/>
        <w:rPr>
          <w:szCs w:val="24"/>
        </w:rPr>
      </w:pPr>
      <w:r w:rsidRPr="006B4769">
        <w:rPr>
          <w:szCs w:val="24"/>
          <w:shd w:val="clear" w:color="auto" w:fill="FFFFFF"/>
          <w:lang w:val="en-US"/>
        </w:rPr>
        <w:t xml:space="preserve">F -gas placed on the market for direct export </w:t>
      </w:r>
      <w:proofErr w:type="gramStart"/>
      <w:r w:rsidRPr="006B4769">
        <w:rPr>
          <w:szCs w:val="24"/>
          <w:shd w:val="clear" w:color="auto" w:fill="FFFFFF"/>
          <w:lang w:val="en-US"/>
        </w:rPr>
        <w:t>shall be labelled</w:t>
      </w:r>
      <w:proofErr w:type="gramEnd"/>
      <w:r w:rsidRPr="006B4769">
        <w:rPr>
          <w:szCs w:val="24"/>
          <w:shd w:val="clear" w:color="auto" w:fill="FFFFFF"/>
          <w:lang w:val="en-US"/>
        </w:rPr>
        <w:t xml:space="preserve"> with an indication that the contents of the container can only be exported directly.</w:t>
      </w:r>
    </w:p>
    <w:p w14:paraId="162FB5D1" w14:textId="77777777" w:rsidR="00F75D61" w:rsidRPr="00581753" w:rsidRDefault="00F75D61" w:rsidP="00F75D61">
      <w:pPr>
        <w:pStyle w:val="a8"/>
        <w:numPr>
          <w:ilvl w:val="0"/>
          <w:numId w:val="31"/>
        </w:numPr>
        <w:ind w:left="714" w:hanging="357"/>
        <w:jc w:val="both"/>
        <w:rPr>
          <w:szCs w:val="24"/>
        </w:rPr>
      </w:pPr>
      <w:r w:rsidRPr="006B4769">
        <w:rPr>
          <w:szCs w:val="24"/>
          <w:shd w:val="clear" w:color="auto" w:fill="FFFFFF"/>
          <w:lang w:val="en-US"/>
        </w:rPr>
        <w:t xml:space="preserve">F -gas placed on the market for use in military equipment </w:t>
      </w:r>
      <w:proofErr w:type="gramStart"/>
      <w:r w:rsidRPr="006B4769">
        <w:rPr>
          <w:szCs w:val="24"/>
          <w:shd w:val="clear" w:color="auto" w:fill="FFFFFF"/>
          <w:lang w:val="en-US"/>
        </w:rPr>
        <w:t>shall be labelled</w:t>
      </w:r>
      <w:proofErr w:type="gramEnd"/>
      <w:r w:rsidRPr="006B4769">
        <w:rPr>
          <w:szCs w:val="24"/>
          <w:shd w:val="clear" w:color="auto" w:fill="FFFFFF"/>
          <w:lang w:val="en-US"/>
        </w:rPr>
        <w:t xml:space="preserve"> with an indication that the contents of the container may not be used for any other purpose.</w:t>
      </w:r>
    </w:p>
    <w:p w14:paraId="3F5EE07A" w14:textId="77777777" w:rsidR="00F75D61" w:rsidRPr="005C0AF7" w:rsidRDefault="00F75D61" w:rsidP="00F75D61">
      <w:pPr>
        <w:pStyle w:val="a8"/>
        <w:numPr>
          <w:ilvl w:val="0"/>
          <w:numId w:val="31"/>
        </w:numPr>
        <w:ind w:left="714" w:hanging="357"/>
        <w:jc w:val="both"/>
        <w:rPr>
          <w:szCs w:val="24"/>
        </w:rPr>
      </w:pPr>
      <w:r w:rsidRPr="00871B46">
        <w:rPr>
          <w:szCs w:val="24"/>
          <w:shd w:val="clear" w:color="auto" w:fill="FFFFFF"/>
          <w:lang w:val="en-US"/>
        </w:rPr>
        <w:t xml:space="preserve">F -gas placed on the market for use in the corrosion of semiconductor materials or in the cleaning of chemical vapour deposition chambers in the </w:t>
      </w:r>
      <w:proofErr w:type="gramStart"/>
      <w:r w:rsidRPr="00871B46">
        <w:rPr>
          <w:szCs w:val="24"/>
          <w:shd w:val="clear" w:color="auto" w:fill="FFFFFF"/>
          <w:lang w:val="en-US"/>
        </w:rPr>
        <w:t>semiconductor manufacturing</w:t>
      </w:r>
      <w:proofErr w:type="gramEnd"/>
      <w:r w:rsidRPr="00871B46">
        <w:rPr>
          <w:szCs w:val="24"/>
          <w:shd w:val="clear" w:color="auto" w:fill="FFFFFF"/>
          <w:lang w:val="en-US"/>
        </w:rPr>
        <w:t xml:space="preserve"> sector shall be labelled with an indication that the contents of the container may not be used for any other purpose.</w:t>
      </w:r>
    </w:p>
    <w:p w14:paraId="35D68216" w14:textId="77777777" w:rsidR="00F75D61" w:rsidRPr="005C0AF7" w:rsidRDefault="00F75D61" w:rsidP="00F75D61">
      <w:pPr>
        <w:pStyle w:val="a8"/>
        <w:numPr>
          <w:ilvl w:val="0"/>
          <w:numId w:val="31"/>
        </w:numPr>
        <w:ind w:left="714" w:hanging="357"/>
        <w:jc w:val="both"/>
        <w:rPr>
          <w:szCs w:val="24"/>
        </w:rPr>
      </w:pPr>
      <w:r w:rsidRPr="005C0AF7">
        <w:rPr>
          <w:szCs w:val="24"/>
          <w:shd w:val="clear" w:color="auto" w:fill="FFFFFF"/>
          <w:lang w:val="en-US"/>
        </w:rPr>
        <w:t xml:space="preserve">F -gas placed on the market for use as feedstock </w:t>
      </w:r>
      <w:proofErr w:type="gramStart"/>
      <w:r w:rsidRPr="005C0AF7">
        <w:rPr>
          <w:szCs w:val="24"/>
          <w:shd w:val="clear" w:color="auto" w:fill="FFFFFF"/>
          <w:lang w:val="en-US"/>
        </w:rPr>
        <w:t>shall be labelled</w:t>
      </w:r>
      <w:proofErr w:type="gramEnd"/>
      <w:r w:rsidRPr="005C0AF7">
        <w:rPr>
          <w:szCs w:val="24"/>
          <w:shd w:val="clear" w:color="auto" w:fill="FFFFFF"/>
          <w:lang w:val="en-US"/>
        </w:rPr>
        <w:t xml:space="preserve"> with an indication that the contents of the container may only be used as feedstock.</w:t>
      </w:r>
    </w:p>
    <w:p w14:paraId="014950B3" w14:textId="77777777" w:rsidR="00F75D61" w:rsidRPr="00B446D9" w:rsidRDefault="00F75D61" w:rsidP="00F75D61">
      <w:pPr>
        <w:pStyle w:val="a8"/>
        <w:numPr>
          <w:ilvl w:val="0"/>
          <w:numId w:val="31"/>
        </w:numPr>
        <w:ind w:left="714" w:hanging="357"/>
        <w:jc w:val="both"/>
        <w:rPr>
          <w:szCs w:val="24"/>
        </w:rPr>
      </w:pPr>
      <w:r w:rsidRPr="00C46E74">
        <w:rPr>
          <w:szCs w:val="24"/>
          <w:shd w:val="clear" w:color="auto" w:fill="FFFFFF"/>
          <w:lang w:val="en-US"/>
        </w:rPr>
        <w:t xml:space="preserve">F-gas placed on the market for the production of exact dose inhalers for the distribution of pharmaceutical ingredients </w:t>
      </w:r>
      <w:proofErr w:type="gramStart"/>
      <w:r w:rsidRPr="00C46E74">
        <w:rPr>
          <w:szCs w:val="24"/>
          <w:shd w:val="clear" w:color="auto" w:fill="FFFFFF"/>
          <w:lang w:val="en-US"/>
        </w:rPr>
        <w:t>shall be labelled</w:t>
      </w:r>
      <w:proofErr w:type="gramEnd"/>
      <w:r w:rsidRPr="00C46E74">
        <w:rPr>
          <w:szCs w:val="24"/>
          <w:shd w:val="clear" w:color="auto" w:fill="FFFFFF"/>
          <w:lang w:val="en-US"/>
        </w:rPr>
        <w:t xml:space="preserve"> with an indication that the contents of the container cannot be used for any other purpose.</w:t>
      </w:r>
    </w:p>
    <w:p w14:paraId="74A99A2C" w14:textId="77777777" w:rsidR="00F75D61" w:rsidRDefault="00F75D61" w:rsidP="00F75D61">
      <w:pPr>
        <w:pStyle w:val="a9"/>
        <w:ind w:left="1077"/>
        <w:jc w:val="center"/>
        <w:rPr>
          <w:b/>
          <w:bCs/>
          <w:lang w:val="ro-RO"/>
        </w:rPr>
      </w:pPr>
      <w:r w:rsidRPr="006C4B04">
        <w:rPr>
          <w:b/>
          <w:bCs/>
          <w:lang w:val="en-US"/>
        </w:rPr>
        <w:t>Section 3</w:t>
      </w:r>
    </w:p>
    <w:p w14:paraId="298C7E33" w14:textId="77777777" w:rsidR="00F75D61" w:rsidRPr="00D10C3E" w:rsidRDefault="00F75D61" w:rsidP="00F75D61">
      <w:pPr>
        <w:pStyle w:val="a9"/>
        <w:ind w:left="1077"/>
        <w:jc w:val="center"/>
        <w:rPr>
          <w:rStyle w:val="a7"/>
          <w:bCs/>
        </w:rPr>
      </w:pPr>
      <w:r w:rsidRPr="00D10C3E">
        <w:rPr>
          <w:b/>
          <w:bCs/>
          <w:shd w:val="clear" w:color="auto" w:fill="FFFFFF"/>
          <w:lang w:val="en-US"/>
        </w:rPr>
        <w:t>Control of use</w:t>
      </w:r>
    </w:p>
    <w:p w14:paraId="0DD2456B" w14:textId="77777777" w:rsidR="00F75D61" w:rsidRPr="00D10C3E" w:rsidRDefault="00F75D61" w:rsidP="00F75D61">
      <w:pPr>
        <w:pStyle w:val="a8"/>
        <w:numPr>
          <w:ilvl w:val="0"/>
          <w:numId w:val="1"/>
        </w:numPr>
        <w:rPr>
          <w:szCs w:val="24"/>
        </w:rPr>
      </w:pPr>
      <w:r w:rsidRPr="00D10C3E">
        <w:rPr>
          <w:shd w:val="clear" w:color="auto" w:fill="FFFFFF"/>
          <w:lang w:val="en-US"/>
        </w:rPr>
        <w:t>Obligations on control of use</w:t>
      </w:r>
    </w:p>
    <w:p w14:paraId="56BDDA02" w14:textId="77777777" w:rsidR="00F75D61" w:rsidRPr="00F00C9F" w:rsidRDefault="00F75D61" w:rsidP="00F75D61">
      <w:pPr>
        <w:pStyle w:val="a8"/>
        <w:numPr>
          <w:ilvl w:val="0"/>
          <w:numId w:val="33"/>
        </w:numPr>
        <w:ind w:left="714" w:hanging="357"/>
        <w:jc w:val="both"/>
        <w:rPr>
          <w:b/>
          <w:szCs w:val="24"/>
        </w:rPr>
      </w:pPr>
      <w:r>
        <w:rPr>
          <w:szCs w:val="24"/>
          <w:shd w:val="clear" w:color="auto" w:fill="FFFFFF"/>
          <w:lang w:val="en-US"/>
        </w:rPr>
        <w:t xml:space="preserve">The use of sulphur hexafluoride for filling vehicle tires </w:t>
      </w:r>
      <w:proofErr w:type="gramStart"/>
      <w:r>
        <w:rPr>
          <w:szCs w:val="24"/>
          <w:shd w:val="clear" w:color="auto" w:fill="FFFFFF"/>
          <w:lang w:val="en-US"/>
        </w:rPr>
        <w:t>is prohibited</w:t>
      </w:r>
      <w:proofErr w:type="gramEnd"/>
      <w:r>
        <w:rPr>
          <w:szCs w:val="24"/>
          <w:shd w:val="clear" w:color="auto" w:fill="FFFFFF"/>
          <w:lang w:val="en-US"/>
        </w:rPr>
        <w:t>.</w:t>
      </w:r>
    </w:p>
    <w:p w14:paraId="4C616B26" w14:textId="77777777" w:rsidR="00F75D61" w:rsidRPr="00CC2EAC" w:rsidRDefault="00F75D61" w:rsidP="00F75D61">
      <w:pPr>
        <w:pStyle w:val="a8"/>
        <w:numPr>
          <w:ilvl w:val="0"/>
          <w:numId w:val="33"/>
        </w:numPr>
        <w:ind w:left="714" w:hanging="357"/>
        <w:jc w:val="both"/>
        <w:rPr>
          <w:b/>
          <w:szCs w:val="24"/>
        </w:rPr>
      </w:pPr>
      <w:r w:rsidRPr="00F00C9F">
        <w:rPr>
          <w:szCs w:val="24"/>
          <w:shd w:val="clear" w:color="auto" w:fill="FFFFFF"/>
          <w:lang w:val="en-US"/>
        </w:rPr>
        <w:t xml:space="preserve">From 1 January </w:t>
      </w:r>
      <w:proofErr w:type="gramStart"/>
      <w:r w:rsidRPr="00F00C9F">
        <w:rPr>
          <w:szCs w:val="24"/>
          <w:shd w:val="clear" w:color="auto" w:fill="FFFFFF"/>
          <w:lang w:val="en-US"/>
        </w:rPr>
        <w:t>2025</w:t>
      </w:r>
      <w:proofErr w:type="gramEnd"/>
      <w:r w:rsidRPr="00F00C9F">
        <w:rPr>
          <w:szCs w:val="24"/>
          <w:shd w:val="clear" w:color="auto" w:fill="FFFFFF"/>
          <w:lang w:val="en-US"/>
        </w:rPr>
        <w:t xml:space="preserve"> it shall be prohibited to use F -gas with a global warming potential of 2 500 or more to service or maintain refrigeration equipment with a load capacity</w:t>
      </w:r>
      <w:r>
        <w:rPr>
          <w:szCs w:val="24"/>
          <w:shd w:val="clear" w:color="auto" w:fill="FFFFFF"/>
          <w:lang w:val="en-US"/>
        </w:rPr>
        <w:t xml:space="preserve"> equal to or greater than 40 to</w:t>
      </w:r>
      <w:r w:rsidRPr="00F00C9F">
        <w:rPr>
          <w:szCs w:val="24"/>
          <w:shd w:val="clear" w:color="auto" w:fill="FFFFFF"/>
          <w:lang w:val="en-US"/>
        </w:rPr>
        <w:t xml:space="preserve">nes of CO2 equivalent. The provisions shall not apply to military equipment or equipment intended for applications designed to cool products to temperatures below </w:t>
      </w:r>
      <w:proofErr w:type="gramStart"/>
      <w:r w:rsidRPr="00F00C9F">
        <w:rPr>
          <w:szCs w:val="24"/>
          <w:shd w:val="clear" w:color="auto" w:fill="FFFFFF"/>
          <w:lang w:val="en-US"/>
        </w:rPr>
        <w:t>-50°C.</w:t>
      </w:r>
      <w:proofErr w:type="gramEnd"/>
    </w:p>
    <w:p w14:paraId="50586446" w14:textId="77777777" w:rsidR="00F75D61" w:rsidRPr="00CC2EAC" w:rsidRDefault="00F75D61" w:rsidP="00F75D61">
      <w:pPr>
        <w:pStyle w:val="a8"/>
        <w:numPr>
          <w:ilvl w:val="0"/>
          <w:numId w:val="33"/>
        </w:numPr>
        <w:jc w:val="both"/>
        <w:rPr>
          <w:b/>
          <w:szCs w:val="24"/>
        </w:rPr>
      </w:pPr>
      <w:r w:rsidRPr="00F46FCD">
        <w:rPr>
          <w:lang w:val="en-US"/>
        </w:rPr>
        <w:t>Until 1 January 2030, the prohibition provided for in Paragraph (2) does not apply to the following categories of F -gas:</w:t>
      </w:r>
    </w:p>
    <w:p w14:paraId="6A0BB89B" w14:textId="77777777" w:rsidR="00F75D61" w:rsidRDefault="00F75D61" w:rsidP="00F75D61">
      <w:pPr>
        <w:pStyle w:val="a8"/>
        <w:numPr>
          <w:ilvl w:val="0"/>
          <w:numId w:val="36"/>
        </w:numPr>
        <w:ind w:left="714" w:hanging="357"/>
        <w:jc w:val="both"/>
        <w:rPr>
          <w:szCs w:val="24"/>
          <w:shd w:val="clear" w:color="auto" w:fill="FFFFFF"/>
        </w:rPr>
      </w:pPr>
      <w:r w:rsidRPr="00CC2EAC">
        <w:rPr>
          <w:szCs w:val="24"/>
          <w:shd w:val="clear" w:color="auto" w:fill="FFFFFF"/>
          <w:lang w:val="en-US"/>
        </w:rPr>
        <w:lastRenderedPageBreak/>
        <w:t>F -gas that have been recycled, have a global warming potential of 2 500 or more and are used to service or maintain existing refrigeration equipment, provided that they are properly labelled in accordance with art. 21 para. (1);</w:t>
      </w:r>
    </w:p>
    <w:p w14:paraId="5EB5F0B7" w14:textId="77777777" w:rsidR="00F75D61" w:rsidRPr="00941B18" w:rsidRDefault="00F75D61" w:rsidP="00F75D61">
      <w:pPr>
        <w:pStyle w:val="a8"/>
        <w:numPr>
          <w:ilvl w:val="0"/>
          <w:numId w:val="36"/>
        </w:numPr>
        <w:ind w:left="714" w:hanging="357"/>
        <w:jc w:val="both"/>
        <w:rPr>
          <w:b/>
          <w:szCs w:val="24"/>
        </w:rPr>
      </w:pPr>
      <w:r w:rsidRPr="007B5803">
        <w:rPr>
          <w:szCs w:val="24"/>
          <w:shd w:val="clear" w:color="auto" w:fill="FFFFFF"/>
          <w:lang w:val="en-US"/>
        </w:rPr>
        <w:t xml:space="preserve">F- </w:t>
      </w:r>
      <w:proofErr w:type="gramStart"/>
      <w:r w:rsidRPr="007B5803">
        <w:rPr>
          <w:szCs w:val="24"/>
          <w:shd w:val="clear" w:color="auto" w:fill="FFFFFF"/>
          <w:lang w:val="en-US"/>
        </w:rPr>
        <w:t>gas</w:t>
      </w:r>
      <w:proofErr w:type="gramEnd"/>
      <w:r w:rsidRPr="007B5803">
        <w:rPr>
          <w:szCs w:val="24"/>
          <w:shd w:val="clear" w:color="auto" w:fill="FFFFFF"/>
          <w:lang w:val="en-US"/>
        </w:rPr>
        <w:t xml:space="preserve"> that has been recycled, has a global warming potential of 2 500 or more and is used to service or maintain existing refrigeration equipment, provided the recovery from such equipment. These recycled gases may only be used by the </w:t>
      </w:r>
      <w:proofErr w:type="gramStart"/>
      <w:r w:rsidRPr="007B5803">
        <w:rPr>
          <w:szCs w:val="24"/>
          <w:shd w:val="clear" w:color="auto" w:fill="FFFFFF"/>
          <w:lang w:val="en-US"/>
        </w:rPr>
        <w:t>company which has conducted the recovery in the course of maintenance or service activities</w:t>
      </w:r>
      <w:proofErr w:type="gramEnd"/>
      <w:r w:rsidRPr="007B5803">
        <w:rPr>
          <w:szCs w:val="24"/>
          <w:shd w:val="clear" w:color="auto" w:fill="FFFFFF"/>
          <w:lang w:val="en-US"/>
        </w:rPr>
        <w:t xml:space="preserve"> or by the company for which the recovery was conducted in the course of maintenance or service activities.</w:t>
      </w:r>
    </w:p>
    <w:p w14:paraId="04E09797" w14:textId="77777777" w:rsidR="00F75D61" w:rsidRPr="00673C82" w:rsidRDefault="00F75D61" w:rsidP="00F75D61">
      <w:pPr>
        <w:pStyle w:val="a8"/>
        <w:ind w:left="714"/>
        <w:jc w:val="both"/>
        <w:rPr>
          <w:rStyle w:val="a7"/>
        </w:rPr>
      </w:pPr>
    </w:p>
    <w:p w14:paraId="3724400B" w14:textId="77777777" w:rsidR="00F75D61" w:rsidRPr="002167B3" w:rsidRDefault="00F75D61" w:rsidP="00F75D61">
      <w:pPr>
        <w:pStyle w:val="a8"/>
        <w:numPr>
          <w:ilvl w:val="0"/>
          <w:numId w:val="1"/>
        </w:numPr>
        <w:ind w:left="357" w:hanging="357"/>
        <w:rPr>
          <w:szCs w:val="24"/>
        </w:rPr>
      </w:pPr>
      <w:r w:rsidRPr="002167B3">
        <w:rPr>
          <w:bCs/>
          <w:szCs w:val="24"/>
          <w:shd w:val="clear" w:color="auto" w:fill="FFFFFF"/>
          <w:lang w:val="en-US"/>
        </w:rPr>
        <w:t>Preloading of equipment with hydrofluorocarbons</w:t>
      </w:r>
    </w:p>
    <w:p w14:paraId="04B9A4B7" w14:textId="77777777" w:rsidR="00F75D61" w:rsidRPr="006C2C38" w:rsidRDefault="00F75D61" w:rsidP="00F75D61">
      <w:pPr>
        <w:pStyle w:val="a8"/>
        <w:numPr>
          <w:ilvl w:val="0"/>
          <w:numId w:val="52"/>
        </w:numPr>
        <w:ind w:left="714" w:hanging="357"/>
        <w:jc w:val="both"/>
        <w:rPr>
          <w:szCs w:val="24"/>
        </w:rPr>
      </w:pPr>
      <w:r w:rsidRPr="000529A2">
        <w:rPr>
          <w:shd w:val="clear" w:color="auto" w:fill="FFFFFF"/>
          <w:lang w:val="en-US"/>
        </w:rPr>
        <w:t xml:space="preserve">From 1 January 2024, refrigeration, air conditioning and heat pumps loaded with hydrofluorocarbons shall be placed on the market </w:t>
      </w:r>
      <w:proofErr w:type="gramStart"/>
      <w:r w:rsidRPr="000529A2">
        <w:rPr>
          <w:shd w:val="clear" w:color="auto" w:fill="FFFFFF"/>
          <w:lang w:val="en-US"/>
        </w:rPr>
        <w:t>provided that</w:t>
      </w:r>
      <w:proofErr w:type="gramEnd"/>
      <w:r w:rsidRPr="000529A2">
        <w:rPr>
          <w:shd w:val="clear" w:color="auto" w:fill="FFFFFF"/>
          <w:lang w:val="en-US"/>
        </w:rPr>
        <w:t xml:space="preserve"> the hydrofluorocarbons loaded in those equipment are accounted for in the quota system referred to in Chapter V.</w:t>
      </w:r>
    </w:p>
    <w:p w14:paraId="60F0B53A" w14:textId="77777777" w:rsidR="00F75D61" w:rsidRPr="006C2C38" w:rsidRDefault="00F75D61" w:rsidP="00F75D61">
      <w:pPr>
        <w:pStyle w:val="a8"/>
        <w:numPr>
          <w:ilvl w:val="0"/>
          <w:numId w:val="52"/>
        </w:numPr>
        <w:ind w:left="714" w:hanging="357"/>
        <w:jc w:val="both"/>
        <w:rPr>
          <w:szCs w:val="24"/>
        </w:rPr>
      </w:pPr>
      <w:r w:rsidRPr="00DA7AE0">
        <w:rPr>
          <w:szCs w:val="24"/>
          <w:lang w:val="en-US"/>
        </w:rPr>
        <w:t xml:space="preserve">When placing on the market the preloaded equipment referred to in Paragraph 1), manufacturers and importers of equipment </w:t>
      </w:r>
      <w:proofErr w:type="gramStart"/>
      <w:r w:rsidRPr="00DA7AE0">
        <w:rPr>
          <w:szCs w:val="24"/>
          <w:lang w:val="en-US"/>
        </w:rPr>
        <w:t>are insured</w:t>
      </w:r>
      <w:proofErr w:type="gramEnd"/>
      <w:r w:rsidRPr="00DA7AE0">
        <w:rPr>
          <w:szCs w:val="24"/>
          <w:lang w:val="en-US"/>
        </w:rPr>
        <w:t xml:space="preserve"> with the authorization obtained in accordance with the provisions of art.21.</w:t>
      </w:r>
    </w:p>
    <w:p w14:paraId="0D656D7B" w14:textId="6A5B6D64" w:rsidR="00F75D61" w:rsidRDefault="00F75D61" w:rsidP="00F75D61">
      <w:pPr>
        <w:pStyle w:val="a8"/>
        <w:numPr>
          <w:ilvl w:val="0"/>
          <w:numId w:val="52"/>
        </w:numPr>
        <w:ind w:left="714" w:hanging="357"/>
        <w:jc w:val="both"/>
        <w:rPr>
          <w:szCs w:val="24"/>
        </w:rPr>
      </w:pPr>
      <w:r w:rsidRPr="00DA7AE0">
        <w:rPr>
          <w:szCs w:val="24"/>
          <w:lang w:val="en-US"/>
        </w:rPr>
        <w:t xml:space="preserve">When placing on the market the preloaded equipment referred to in Paragraph 1), manufacturers and importers of equipment fill in in accordance with the customs declaration. </w:t>
      </w:r>
    </w:p>
    <w:p w14:paraId="0725C162" w14:textId="77777777" w:rsidR="00F75D61" w:rsidRPr="00960CDE" w:rsidRDefault="00F75D61" w:rsidP="00F75D61">
      <w:pPr>
        <w:pStyle w:val="a8"/>
        <w:numPr>
          <w:ilvl w:val="0"/>
          <w:numId w:val="52"/>
        </w:numPr>
        <w:ind w:left="714" w:hanging="357"/>
        <w:jc w:val="both"/>
        <w:rPr>
          <w:szCs w:val="24"/>
        </w:rPr>
      </w:pPr>
      <w:r>
        <w:rPr>
          <w:szCs w:val="24"/>
          <w:lang w:val="en-US"/>
        </w:rPr>
        <w:t xml:space="preserve">From 1 </w:t>
      </w:r>
      <w:proofErr w:type="gramStart"/>
      <w:r>
        <w:rPr>
          <w:szCs w:val="24"/>
          <w:lang w:val="en-US"/>
        </w:rPr>
        <w:t>January,</w:t>
      </w:r>
      <w:proofErr w:type="gramEnd"/>
      <w:r>
        <w:rPr>
          <w:szCs w:val="24"/>
          <w:lang w:val="en-US"/>
        </w:rPr>
        <w:t xml:space="preserve"> 2024, where the hydrofluorocarbons contained in the equipment have not been placed on the market before loading the equipment by 31 March each year, importers of such equipment shall submit a report on the accuracy of the documentation to the Environmental Protection Inspectorate.</w:t>
      </w:r>
    </w:p>
    <w:p w14:paraId="4E787AD5" w14:textId="77777777" w:rsidR="00F75D61" w:rsidRPr="00CF1CB3" w:rsidRDefault="00F75D61" w:rsidP="00F75D61">
      <w:pPr>
        <w:pStyle w:val="a8"/>
        <w:numPr>
          <w:ilvl w:val="0"/>
          <w:numId w:val="52"/>
        </w:numPr>
        <w:ind w:left="714" w:hanging="357"/>
        <w:jc w:val="both"/>
        <w:rPr>
          <w:szCs w:val="24"/>
        </w:rPr>
      </w:pPr>
      <w:r w:rsidRPr="000529A2">
        <w:rPr>
          <w:szCs w:val="24"/>
          <w:shd w:val="clear" w:color="auto" w:fill="FFFFFF"/>
          <w:lang w:val="en-US"/>
        </w:rPr>
        <w:t>Manufacturers and importers of equipment referred to in Paragraph 1) keep the report and the copy of the customs declaration for a period of at least five years after placing the equipment on the market.</w:t>
      </w:r>
    </w:p>
    <w:p w14:paraId="7F0D19FD" w14:textId="514313F8" w:rsidR="00F75D61" w:rsidRPr="006C2C38" w:rsidRDefault="00F75D61" w:rsidP="00F75D61">
      <w:pPr>
        <w:pStyle w:val="a8"/>
        <w:numPr>
          <w:ilvl w:val="0"/>
          <w:numId w:val="52"/>
        </w:numPr>
        <w:ind w:left="714" w:hanging="357"/>
        <w:jc w:val="both"/>
        <w:rPr>
          <w:szCs w:val="24"/>
        </w:rPr>
      </w:pPr>
      <w:r w:rsidRPr="000529A2">
        <w:rPr>
          <w:szCs w:val="24"/>
          <w:shd w:val="clear" w:color="auto" w:fill="FFFFFF"/>
          <w:lang w:val="en-US"/>
        </w:rPr>
        <w:t xml:space="preserve">Importers of equipment placing preloaded equipment on the market where the hydrofluorocarbons contained in such equipment </w:t>
      </w:r>
      <w:proofErr w:type="gramStart"/>
      <w:r w:rsidRPr="000529A2">
        <w:rPr>
          <w:szCs w:val="24"/>
          <w:shd w:val="clear" w:color="auto" w:fill="FFFFFF"/>
          <w:lang w:val="en-US"/>
        </w:rPr>
        <w:t>were not placed</w:t>
      </w:r>
      <w:proofErr w:type="gramEnd"/>
      <w:r w:rsidRPr="000529A2">
        <w:rPr>
          <w:szCs w:val="24"/>
          <w:shd w:val="clear" w:color="auto" w:fill="FFFFFF"/>
          <w:lang w:val="en-US"/>
        </w:rPr>
        <w:t xml:space="preserve"> on the market prior to loading of the equipment shall be registered in accordance with art. 28 par</w:t>
      </w:r>
      <w:r w:rsidR="008B76F9">
        <w:rPr>
          <w:szCs w:val="24"/>
          <w:shd w:val="clear" w:color="auto" w:fill="FFFFFF"/>
          <w:lang w:val="en-US"/>
        </w:rPr>
        <w:t>a</w:t>
      </w:r>
      <w:r w:rsidRPr="000529A2">
        <w:rPr>
          <w:szCs w:val="24"/>
          <w:shd w:val="clear" w:color="auto" w:fill="FFFFFF"/>
          <w:lang w:val="en-US"/>
        </w:rPr>
        <w:t xml:space="preserve">. (1) </w:t>
      </w:r>
      <w:proofErr w:type="gramStart"/>
      <w:r w:rsidR="008B76F9">
        <w:rPr>
          <w:szCs w:val="24"/>
          <w:shd w:val="clear" w:color="auto" w:fill="FFFFFF"/>
          <w:lang w:val="en-US"/>
        </w:rPr>
        <w:t>letter</w:t>
      </w:r>
      <w:proofErr w:type="gramEnd"/>
      <w:r w:rsidRPr="000529A2">
        <w:rPr>
          <w:szCs w:val="24"/>
          <w:shd w:val="clear" w:color="auto" w:fill="FFFFFF"/>
          <w:lang w:val="en-US"/>
        </w:rPr>
        <w:t xml:space="preserve"> (e).</w:t>
      </w:r>
    </w:p>
    <w:p w14:paraId="34AAEC3B" w14:textId="77777777" w:rsidR="00F75D61" w:rsidRPr="0077779A" w:rsidRDefault="00F75D61" w:rsidP="00F75D61">
      <w:pPr>
        <w:pStyle w:val="a8"/>
        <w:ind w:left="714"/>
        <w:jc w:val="center"/>
        <w:rPr>
          <w:szCs w:val="24"/>
        </w:rPr>
      </w:pPr>
    </w:p>
    <w:p w14:paraId="1C356DE0" w14:textId="77777777" w:rsidR="00F75D61" w:rsidRDefault="00F75D61" w:rsidP="00F75D61">
      <w:pPr>
        <w:pStyle w:val="a8"/>
        <w:jc w:val="center"/>
        <w:rPr>
          <w:b/>
          <w:bCs/>
          <w:lang w:val="it-IT"/>
        </w:rPr>
      </w:pPr>
      <w:r>
        <w:rPr>
          <w:b/>
          <w:bCs/>
          <w:lang w:val="en-US"/>
        </w:rPr>
        <w:t>Chapter V</w:t>
      </w:r>
    </w:p>
    <w:p w14:paraId="48C4E711" w14:textId="77777777" w:rsidR="00F75D61" w:rsidRDefault="00F75D61" w:rsidP="00F75D61">
      <w:pPr>
        <w:pStyle w:val="ti-section-2"/>
        <w:shd w:val="clear" w:color="auto" w:fill="FFFFFF"/>
        <w:spacing w:before="0" w:beforeAutospacing="0" w:after="0" w:afterAutospacing="0"/>
        <w:jc w:val="center"/>
        <w:rPr>
          <w:rStyle w:val="bold"/>
          <w:rFonts w:eastAsia="MS Gothic"/>
          <w:b/>
          <w:bCs/>
          <w:lang w:val="it-IT"/>
        </w:rPr>
      </w:pPr>
      <w:r w:rsidRPr="0077779A">
        <w:rPr>
          <w:rStyle w:val="bold"/>
          <w:rFonts w:eastAsia="MS Gothic"/>
          <w:lang w:val="en-US"/>
        </w:rPr>
        <w:t>RESTRICTION OF THE QUANTITY OF HYDROFLUOROCARBONS PLACED ON THE MARKET</w:t>
      </w:r>
    </w:p>
    <w:p w14:paraId="44E155F6" w14:textId="77777777" w:rsidR="00F75D61" w:rsidRPr="00562908" w:rsidRDefault="00F75D61" w:rsidP="00F75D61">
      <w:pPr>
        <w:pStyle w:val="ti-section-2"/>
        <w:shd w:val="clear" w:color="auto" w:fill="FFFFFF"/>
        <w:spacing w:before="0" w:beforeAutospacing="0" w:after="0" w:afterAutospacing="0"/>
        <w:jc w:val="center"/>
        <w:rPr>
          <w:rFonts w:eastAsia="MS Gothic"/>
          <w:b/>
          <w:bCs/>
          <w:lang w:val="it-IT"/>
        </w:rPr>
      </w:pPr>
      <w:r w:rsidRPr="00562908">
        <w:rPr>
          <w:b/>
          <w:lang w:val="en-US"/>
        </w:rPr>
        <w:t>Section 1.</w:t>
      </w:r>
    </w:p>
    <w:p w14:paraId="13AB8F98" w14:textId="77777777" w:rsidR="00F75D61" w:rsidRPr="00EC10DC" w:rsidRDefault="00F75D61" w:rsidP="00F75D61">
      <w:pPr>
        <w:pStyle w:val="a9"/>
        <w:widowControl w:val="0"/>
        <w:numPr>
          <w:ilvl w:val="0"/>
          <w:numId w:val="1"/>
        </w:numPr>
        <w:autoSpaceDE w:val="0"/>
        <w:autoSpaceDN w:val="0"/>
        <w:adjustRightInd w:val="0"/>
        <w:ind w:left="0" w:firstLine="340"/>
        <w:jc w:val="both"/>
        <w:rPr>
          <w:lang w:val="ro-RO"/>
        </w:rPr>
      </w:pPr>
      <w:r w:rsidRPr="00DA7AE0">
        <w:rPr>
          <w:b/>
          <w:bCs/>
          <w:shd w:val="clear" w:color="auto" w:fill="FFFFFF"/>
          <w:lang w:val="en-US"/>
        </w:rPr>
        <w:t>Restriction of the quantity of hydrofluorocarbons placed on the market</w:t>
      </w:r>
    </w:p>
    <w:p w14:paraId="37B069CD" w14:textId="77777777" w:rsidR="00F75D61" w:rsidRPr="006501AB" w:rsidRDefault="00F75D61" w:rsidP="00F75D61">
      <w:pPr>
        <w:pStyle w:val="a8"/>
        <w:numPr>
          <w:ilvl w:val="0"/>
          <w:numId w:val="60"/>
        </w:numPr>
        <w:ind w:left="714" w:hanging="357"/>
        <w:jc w:val="both"/>
        <w:rPr>
          <w:szCs w:val="24"/>
        </w:rPr>
      </w:pPr>
      <w:r w:rsidRPr="00DA7AE0">
        <w:rPr>
          <w:shd w:val="clear" w:color="auto" w:fill="FFFFFF"/>
          <w:lang w:val="en-US"/>
        </w:rPr>
        <w:t>The National Agency for Regulation of Nuclear, Radiological, Chemical Activities, starting in the year 2024, assigns a quantity of hydrofluorocarbons that producers and importers are entitled to place on the market of the Republic of Moldova each year, which shall not exceed the maximum amount for the year in question, calculated in accordance with Schedule 5.</w:t>
      </w:r>
    </w:p>
    <w:p w14:paraId="05D79E11" w14:textId="77777777" w:rsidR="00F75D61" w:rsidRPr="00DA7AE0" w:rsidRDefault="00F75D61" w:rsidP="00F75D61">
      <w:pPr>
        <w:pStyle w:val="a9"/>
        <w:numPr>
          <w:ilvl w:val="0"/>
          <w:numId w:val="60"/>
        </w:numPr>
        <w:shd w:val="clear" w:color="auto" w:fill="FFFFFF"/>
        <w:ind w:left="714" w:hanging="357"/>
        <w:jc w:val="both"/>
        <w:rPr>
          <w:lang w:val="ro-RO"/>
        </w:rPr>
      </w:pPr>
      <w:r w:rsidRPr="00DA7AE0">
        <w:rPr>
          <w:lang w:val="en-US"/>
        </w:rPr>
        <w:t xml:space="preserve">Manufacturers and importers shall ensure that the quantity of hydrofluorocarbons calculated in accordance with Annex </w:t>
      </w:r>
      <w:proofErr w:type="gramStart"/>
      <w:r w:rsidRPr="00DA7AE0">
        <w:rPr>
          <w:lang w:val="en-US"/>
        </w:rPr>
        <w:t>no.5 which each of them places on the market does not exceed the quota</w:t>
      </w:r>
      <w:proofErr w:type="gramEnd"/>
      <w:r w:rsidRPr="00DA7AE0">
        <w:rPr>
          <w:lang w:val="en-US"/>
        </w:rPr>
        <w:t xml:space="preserve"> allocated to them pursuant to Article 28 (9) or transferred to them pursuant to art. 30.</w:t>
      </w:r>
    </w:p>
    <w:p w14:paraId="3BD79551" w14:textId="77777777" w:rsidR="00F75D61" w:rsidRPr="00DA7AE0" w:rsidRDefault="00F75D61" w:rsidP="00F75D61">
      <w:pPr>
        <w:pStyle w:val="a9"/>
        <w:numPr>
          <w:ilvl w:val="0"/>
          <w:numId w:val="60"/>
        </w:numPr>
        <w:shd w:val="clear" w:color="auto" w:fill="FFFFFF"/>
        <w:ind w:left="714" w:hanging="357"/>
        <w:jc w:val="both"/>
        <w:rPr>
          <w:lang w:val="ro-RO"/>
        </w:rPr>
      </w:pPr>
      <w:r w:rsidRPr="00DA7AE0">
        <w:rPr>
          <w:lang w:val="en-US"/>
        </w:rPr>
        <w:t>This article shall not apply to producers or importers of less than 100 tonnes of CO2 equivalent of hydrocarbons per year.</w:t>
      </w:r>
    </w:p>
    <w:p w14:paraId="58882588" w14:textId="77777777" w:rsidR="00F75D61" w:rsidRPr="00DA7AE0" w:rsidRDefault="00F75D61" w:rsidP="00F75D61">
      <w:pPr>
        <w:pStyle w:val="a9"/>
        <w:numPr>
          <w:ilvl w:val="0"/>
          <w:numId w:val="60"/>
        </w:numPr>
        <w:shd w:val="clear" w:color="auto" w:fill="FFFFFF"/>
        <w:ind w:left="714" w:hanging="357"/>
        <w:jc w:val="both"/>
        <w:rPr>
          <w:lang w:val="pt-BR"/>
        </w:rPr>
      </w:pPr>
      <w:r w:rsidRPr="00DA7AE0">
        <w:rPr>
          <w:lang w:val="en-US"/>
        </w:rPr>
        <w:t>This article shall also not apply to the following categories of hydrofluorocarbons:</w:t>
      </w:r>
    </w:p>
    <w:p w14:paraId="7A14BBD4" w14:textId="77777777" w:rsidR="00F75D61" w:rsidRPr="00DA7AE0" w:rsidRDefault="00F75D61" w:rsidP="00F75D61">
      <w:pPr>
        <w:pStyle w:val="a9"/>
        <w:numPr>
          <w:ilvl w:val="0"/>
          <w:numId w:val="61"/>
        </w:numPr>
        <w:shd w:val="clear" w:color="auto" w:fill="FFFFFF"/>
        <w:jc w:val="both"/>
        <w:rPr>
          <w:lang w:val="it-IT"/>
        </w:rPr>
      </w:pPr>
      <w:r w:rsidRPr="00DA7AE0">
        <w:rPr>
          <w:lang w:val="en-US"/>
        </w:rPr>
        <w:t>imported hydro-fluorocarbons to be destroyed;</w:t>
      </w:r>
    </w:p>
    <w:p w14:paraId="0876A3AA" w14:textId="77777777" w:rsidR="00F75D61" w:rsidRPr="00DA7AE0" w:rsidRDefault="00F75D61" w:rsidP="00F75D61">
      <w:pPr>
        <w:pStyle w:val="a9"/>
        <w:numPr>
          <w:ilvl w:val="0"/>
          <w:numId w:val="61"/>
        </w:numPr>
        <w:shd w:val="clear" w:color="auto" w:fill="FFFFFF"/>
        <w:jc w:val="both"/>
        <w:rPr>
          <w:lang w:val="it-IT"/>
        </w:rPr>
      </w:pPr>
      <w:r w:rsidRPr="00DA7AE0">
        <w:rPr>
          <w:lang w:val="en-US"/>
        </w:rPr>
        <w:t>hydro-fluorocarbons used by a manufacturer in applications with feedstock or supplied directly to companies by a manufacturer or by an importer for use in applications with feedstock;</w:t>
      </w:r>
    </w:p>
    <w:p w14:paraId="4A7156BF" w14:textId="77777777" w:rsidR="00F75D61" w:rsidRPr="00003509" w:rsidRDefault="00F75D61" w:rsidP="00F75D61">
      <w:pPr>
        <w:pStyle w:val="a9"/>
        <w:numPr>
          <w:ilvl w:val="0"/>
          <w:numId w:val="61"/>
        </w:numPr>
        <w:shd w:val="clear" w:color="auto" w:fill="FFFFFF"/>
        <w:jc w:val="both"/>
        <w:rPr>
          <w:lang w:val="en-US"/>
        </w:rPr>
      </w:pPr>
      <w:r w:rsidRPr="00003509">
        <w:rPr>
          <w:lang w:val="en-US"/>
        </w:rPr>
        <w:lastRenderedPageBreak/>
        <w:t>hydrofluorocarbons supplied directly to companies by a producer or importer for export outside the country;</w:t>
      </w:r>
    </w:p>
    <w:p w14:paraId="7919BABF" w14:textId="77777777" w:rsidR="00F75D61" w:rsidRPr="00003509" w:rsidRDefault="00F75D61" w:rsidP="00F75D61">
      <w:pPr>
        <w:pStyle w:val="a9"/>
        <w:numPr>
          <w:ilvl w:val="0"/>
          <w:numId w:val="61"/>
        </w:numPr>
        <w:shd w:val="clear" w:color="auto" w:fill="FFFFFF"/>
        <w:jc w:val="both"/>
        <w:rPr>
          <w:lang w:val="en-US"/>
        </w:rPr>
      </w:pPr>
      <w:r w:rsidRPr="00003509">
        <w:rPr>
          <w:lang w:val="en-US"/>
        </w:rPr>
        <w:t>hydrofluorocarbons supplied directly by a manufacturer or importer for use in military equipment;</w:t>
      </w:r>
    </w:p>
    <w:p w14:paraId="6B1E17A9" w14:textId="7BE6F18E" w:rsidR="00F75D61" w:rsidRPr="00003509" w:rsidRDefault="00F75D61" w:rsidP="00F75D61">
      <w:pPr>
        <w:pStyle w:val="a9"/>
        <w:numPr>
          <w:ilvl w:val="0"/>
          <w:numId w:val="61"/>
        </w:numPr>
        <w:shd w:val="clear" w:color="auto" w:fill="FFFFFF"/>
        <w:jc w:val="both"/>
        <w:rPr>
          <w:lang w:val="en-US"/>
        </w:rPr>
      </w:pPr>
      <w:r>
        <w:rPr>
          <w:lang w:val="en-US"/>
        </w:rPr>
        <w:t xml:space="preserve">hydrofluorocarbons </w:t>
      </w:r>
      <w:r w:rsidRPr="00003509">
        <w:rPr>
          <w:lang w:val="en-US"/>
        </w:rPr>
        <w:t>supplied directly by a manufacturer or importer to a company using them for the corrosion of semiconductor materials or for the cleaning of chemical vapour deposition chambers in the semiconductor manufacturing sector;</w:t>
      </w:r>
    </w:p>
    <w:p w14:paraId="7C7EAC58" w14:textId="77777777" w:rsidR="00F75D61" w:rsidRPr="00003509" w:rsidRDefault="00F75D61" w:rsidP="00F75D61">
      <w:pPr>
        <w:pStyle w:val="a9"/>
        <w:numPr>
          <w:ilvl w:val="0"/>
          <w:numId w:val="61"/>
        </w:numPr>
        <w:shd w:val="clear" w:color="auto" w:fill="FFFFFF"/>
        <w:jc w:val="both"/>
        <w:rPr>
          <w:lang w:val="en-US"/>
        </w:rPr>
      </w:pPr>
      <w:proofErr w:type="gramStart"/>
      <w:r w:rsidRPr="00003509">
        <w:rPr>
          <w:lang w:val="en-US"/>
        </w:rPr>
        <w:t>from</w:t>
      </w:r>
      <w:proofErr w:type="gramEnd"/>
      <w:r w:rsidRPr="00003509">
        <w:rPr>
          <w:lang w:val="en-US"/>
        </w:rPr>
        <w:t xml:space="preserve"> 1 January 2024, hydrofluorocarbons supplied directly by a manufacturer or an importer to an undertaking producing exact-dose inhalers for the distribution of pharmaceutical ingredients.</w:t>
      </w:r>
    </w:p>
    <w:p w14:paraId="22A6B936" w14:textId="77777777" w:rsidR="00F75D61" w:rsidRPr="00003509" w:rsidRDefault="00F75D61" w:rsidP="00F75D61">
      <w:pPr>
        <w:pStyle w:val="a9"/>
        <w:numPr>
          <w:ilvl w:val="0"/>
          <w:numId w:val="60"/>
        </w:numPr>
        <w:shd w:val="clear" w:color="auto" w:fill="FFFFFF"/>
        <w:ind w:left="714" w:hanging="357"/>
        <w:jc w:val="both"/>
        <w:rPr>
          <w:lang w:val="en-US"/>
        </w:rPr>
      </w:pPr>
      <w:r w:rsidRPr="00003509">
        <w:rPr>
          <w:lang w:val="en-US"/>
        </w:rPr>
        <w:t>The provisions on the restriction of the quantity of hydrofluorocarbons shall also apply to hydrofluorocarbons contained in premixed polyols.</w:t>
      </w:r>
    </w:p>
    <w:p w14:paraId="711C0F3A" w14:textId="77777777" w:rsidR="00F75D61" w:rsidRPr="007D41DC" w:rsidRDefault="00F75D61" w:rsidP="00F75D61">
      <w:pPr>
        <w:widowControl w:val="0"/>
        <w:autoSpaceDE w:val="0"/>
        <w:autoSpaceDN w:val="0"/>
        <w:adjustRightInd w:val="0"/>
        <w:jc w:val="both"/>
        <w:rPr>
          <w:lang w:val="en-US"/>
        </w:rPr>
      </w:pPr>
    </w:p>
    <w:p w14:paraId="5C811044" w14:textId="77777777" w:rsidR="00F75D61" w:rsidRPr="009A60F0" w:rsidRDefault="00F75D61" w:rsidP="00F75D61">
      <w:pPr>
        <w:pStyle w:val="a9"/>
        <w:widowControl w:val="0"/>
        <w:numPr>
          <w:ilvl w:val="0"/>
          <w:numId w:val="1"/>
        </w:numPr>
        <w:autoSpaceDE w:val="0"/>
        <w:autoSpaceDN w:val="0"/>
        <w:adjustRightInd w:val="0"/>
        <w:jc w:val="both"/>
        <w:rPr>
          <w:lang w:val="ro-RO"/>
        </w:rPr>
      </w:pPr>
      <w:r w:rsidRPr="009A60F0">
        <w:rPr>
          <w:b/>
          <w:bCs/>
          <w:lang w:val="en-US"/>
        </w:rPr>
        <w:t xml:space="preserve">Allocation of quotas for the placing of hydrofluorocarbons on the market </w:t>
      </w:r>
    </w:p>
    <w:p w14:paraId="5E59E5A1" w14:textId="77777777" w:rsidR="00F75D61" w:rsidRPr="00DA7AE0" w:rsidRDefault="00F75D61" w:rsidP="00F75D61">
      <w:pPr>
        <w:pStyle w:val="a9"/>
        <w:numPr>
          <w:ilvl w:val="0"/>
          <w:numId w:val="55"/>
        </w:numPr>
        <w:shd w:val="clear" w:color="auto" w:fill="FFFFFF"/>
        <w:jc w:val="both"/>
        <w:outlineLvl w:val="4"/>
        <w:rPr>
          <w:lang w:val="ro-RO"/>
        </w:rPr>
      </w:pPr>
      <w:r w:rsidRPr="00DA7AE0">
        <w:rPr>
          <w:lang w:val="en-US"/>
        </w:rPr>
        <w:t xml:space="preserve">By 31 October 2023, the National Agency for the Regulation of Nuclear, Radiological and Chemical Activities shall establish a reference value </w:t>
      </w:r>
      <w:proofErr w:type="gramStart"/>
      <w:r w:rsidRPr="00DA7AE0">
        <w:rPr>
          <w:lang w:val="en-US"/>
        </w:rPr>
        <w:t>on the basis of</w:t>
      </w:r>
      <w:proofErr w:type="gramEnd"/>
      <w:r w:rsidRPr="00DA7AE0">
        <w:rPr>
          <w:lang w:val="en-US"/>
        </w:rPr>
        <w:t xml:space="preserve"> the average annual quantities of hydrofluorocarbons that the manufacturer or importer has reported placing on the market for the period 2020 to 2022. </w:t>
      </w:r>
    </w:p>
    <w:p w14:paraId="39CB4507" w14:textId="77777777" w:rsidR="00F75D61" w:rsidRDefault="00F75D61" w:rsidP="00F75D61">
      <w:pPr>
        <w:pStyle w:val="a9"/>
        <w:numPr>
          <w:ilvl w:val="0"/>
          <w:numId w:val="55"/>
        </w:numPr>
        <w:shd w:val="clear" w:color="auto" w:fill="FFFFFF"/>
        <w:jc w:val="both"/>
        <w:outlineLvl w:val="4"/>
        <w:rPr>
          <w:lang w:val="en-US"/>
        </w:rPr>
      </w:pPr>
      <w:r w:rsidRPr="009A60F0">
        <w:rPr>
          <w:lang w:val="en-US"/>
        </w:rPr>
        <w:t xml:space="preserve">The reference values </w:t>
      </w:r>
      <w:proofErr w:type="gramStart"/>
      <w:r w:rsidRPr="009A60F0">
        <w:rPr>
          <w:lang w:val="en-US"/>
        </w:rPr>
        <w:t>shall be calculated</w:t>
      </w:r>
      <w:proofErr w:type="gramEnd"/>
      <w:r w:rsidRPr="009A60F0">
        <w:rPr>
          <w:lang w:val="en-US"/>
        </w:rPr>
        <w:t xml:space="preserve"> in accordance with Annex no.5.</w:t>
      </w:r>
    </w:p>
    <w:p w14:paraId="4623FAD4" w14:textId="77777777" w:rsidR="00F75D61" w:rsidRPr="00384632" w:rsidRDefault="00F75D61" w:rsidP="00F75D61">
      <w:pPr>
        <w:pStyle w:val="a9"/>
        <w:widowControl w:val="0"/>
        <w:numPr>
          <w:ilvl w:val="0"/>
          <w:numId w:val="55"/>
        </w:numPr>
        <w:autoSpaceDE w:val="0"/>
        <w:autoSpaceDN w:val="0"/>
        <w:adjustRightInd w:val="0"/>
        <w:jc w:val="both"/>
        <w:rPr>
          <w:lang w:val="ro-RO"/>
        </w:rPr>
      </w:pPr>
      <w:proofErr w:type="gramStart"/>
      <w:r w:rsidRPr="00384632">
        <w:rPr>
          <w:bCs/>
          <w:lang w:val="en-US"/>
        </w:rPr>
        <w:t>Allocation of quotas for the import, export, re-export and transit of each consignment of F -gas specified in Annex no. 1, Section 1, as well as products and equipment containing or whose operation is based on such substances, as specified in Annex no. 3 the placing on the market of hydrofluorocarbons is carried out on the basis of the procedure established by Government Decision 589/2018 for the approval of the regulation on the establishment of the mechanism for the allocation of annual quotas for the import of halogenated hydrochlorofluorocarbons.</w:t>
      </w:r>
      <w:proofErr w:type="gramEnd"/>
    </w:p>
    <w:p w14:paraId="6D5A7652" w14:textId="77777777" w:rsidR="00F75D61" w:rsidRPr="00DA7AE0" w:rsidRDefault="00F75D61" w:rsidP="00F75D61">
      <w:pPr>
        <w:pStyle w:val="a9"/>
        <w:numPr>
          <w:ilvl w:val="0"/>
          <w:numId w:val="55"/>
        </w:numPr>
        <w:shd w:val="clear" w:color="auto" w:fill="FFFFFF"/>
        <w:jc w:val="both"/>
        <w:outlineLvl w:val="4"/>
        <w:rPr>
          <w:lang w:val="ro-RO"/>
        </w:rPr>
      </w:pPr>
      <w:r w:rsidRPr="00DA7AE0">
        <w:rPr>
          <w:lang w:val="en-US"/>
        </w:rPr>
        <w:t xml:space="preserve">Producers and importers who have not reported the introduction of hydrofluorocarbons on the market for the reference period referred to in Paragraph. (1) </w:t>
      </w:r>
      <w:proofErr w:type="gramStart"/>
      <w:r w:rsidRPr="00DA7AE0">
        <w:rPr>
          <w:lang w:val="en-US"/>
        </w:rPr>
        <w:t>may</w:t>
      </w:r>
      <w:proofErr w:type="gramEnd"/>
      <w:r w:rsidRPr="00DA7AE0">
        <w:rPr>
          <w:lang w:val="en-US"/>
        </w:rPr>
        <w:t xml:space="preserve"> declare their intention to place hydrofluorocarbons on the market in the following year.</w:t>
      </w:r>
    </w:p>
    <w:p w14:paraId="427A29CA" w14:textId="77777777" w:rsidR="00F75D61" w:rsidRPr="00DA7AE0" w:rsidRDefault="00F75D61" w:rsidP="00F75D61">
      <w:pPr>
        <w:pStyle w:val="a9"/>
        <w:numPr>
          <w:ilvl w:val="0"/>
          <w:numId w:val="55"/>
        </w:numPr>
        <w:shd w:val="clear" w:color="auto" w:fill="FFFFFF"/>
        <w:jc w:val="both"/>
        <w:outlineLvl w:val="4"/>
        <w:rPr>
          <w:lang w:val="ro-RO"/>
        </w:rPr>
      </w:pPr>
      <w:r w:rsidRPr="00DA7AE0">
        <w:rPr>
          <w:lang w:val="en-US"/>
        </w:rPr>
        <w:t xml:space="preserve">The declaration </w:t>
      </w:r>
      <w:proofErr w:type="gramStart"/>
      <w:r w:rsidRPr="00DA7AE0">
        <w:rPr>
          <w:lang w:val="en-US"/>
        </w:rPr>
        <w:t>is addressed</w:t>
      </w:r>
      <w:proofErr w:type="gramEnd"/>
      <w:r w:rsidRPr="00DA7AE0">
        <w:rPr>
          <w:lang w:val="en-US"/>
        </w:rPr>
        <w:t xml:space="preserve"> to the Commission in accordance with the provisions of Government Decision 589/2018, specifying the types of hydrofluorocarbons and the quantities expected to be placed on the market. The commission shall publish a notice on the deadline for the submission of such declarations. </w:t>
      </w:r>
    </w:p>
    <w:p w14:paraId="63A209EA" w14:textId="00E40871" w:rsidR="00F75D61" w:rsidRPr="00F75D61" w:rsidRDefault="00F75D61" w:rsidP="00F75D61">
      <w:pPr>
        <w:pStyle w:val="a9"/>
        <w:numPr>
          <w:ilvl w:val="0"/>
          <w:numId w:val="55"/>
        </w:numPr>
        <w:shd w:val="clear" w:color="auto" w:fill="FFFFFF"/>
        <w:jc w:val="both"/>
        <w:outlineLvl w:val="4"/>
        <w:rPr>
          <w:rStyle w:val="apple-converted-space"/>
          <w:shd w:val="clear" w:color="auto" w:fill="FFFFFF"/>
          <w:lang w:val="en-US"/>
        </w:rPr>
      </w:pPr>
      <w:r w:rsidRPr="00DA7AE0">
        <w:rPr>
          <w:lang w:val="en-US"/>
        </w:rPr>
        <w:t xml:space="preserve">Before submitting a declaration in accordance with paragraphs 4 and 5 of this article, companies </w:t>
      </w:r>
      <w:proofErr w:type="gramStart"/>
      <w:r w:rsidRPr="00DA7AE0">
        <w:rPr>
          <w:lang w:val="en-US"/>
        </w:rPr>
        <w:t>shall be registered</w:t>
      </w:r>
      <w:proofErr w:type="gramEnd"/>
      <w:r w:rsidRPr="00DA7AE0">
        <w:rPr>
          <w:lang w:val="en-US"/>
        </w:rPr>
        <w:t xml:space="preserve"> in the Register referred to in Article 13 (1).</w:t>
      </w:r>
      <w:r>
        <w:rPr>
          <w:lang w:val="en-US"/>
        </w:rPr>
        <w:t xml:space="preserve"> </w:t>
      </w:r>
      <w:r w:rsidRPr="00DA7AE0">
        <w:rPr>
          <w:lang w:val="en-US"/>
        </w:rPr>
        <w:t>29.</w:t>
      </w:r>
    </w:p>
    <w:p w14:paraId="5A63468C" w14:textId="77777777" w:rsidR="00F75D61" w:rsidRPr="00DA7AE0" w:rsidRDefault="00F75D61" w:rsidP="00F75D61">
      <w:pPr>
        <w:pStyle w:val="a9"/>
        <w:numPr>
          <w:ilvl w:val="0"/>
          <w:numId w:val="55"/>
        </w:numPr>
        <w:shd w:val="clear" w:color="auto" w:fill="FFFFFF"/>
        <w:jc w:val="both"/>
        <w:outlineLvl w:val="4"/>
        <w:rPr>
          <w:lang w:val="ro-RO"/>
        </w:rPr>
      </w:pPr>
      <w:r w:rsidRPr="00DA7AE0">
        <w:rPr>
          <w:lang w:val="en-US"/>
        </w:rPr>
        <w:t xml:space="preserve">By 31 October 2023 and every four years thereafter, the National Agency for the Regulation of Nuclear, Radiological and Chemical Activities shall recalculate the reference values for the producers and importers referred to in Paragraph 1. (1) and (4) of this article, on the basis of the annual quantities of hydrofluorocarbons legally placed on the market during the period 2020 to 2022, reported in accordance with art.33, for available years. </w:t>
      </w:r>
    </w:p>
    <w:p w14:paraId="2D966252" w14:textId="77777777" w:rsidR="00F75D61" w:rsidRPr="00DA7AE0" w:rsidRDefault="00F75D61" w:rsidP="00F75D61">
      <w:pPr>
        <w:pStyle w:val="a9"/>
        <w:numPr>
          <w:ilvl w:val="0"/>
          <w:numId w:val="55"/>
        </w:numPr>
        <w:shd w:val="clear" w:color="auto" w:fill="FFFFFF"/>
        <w:jc w:val="both"/>
        <w:outlineLvl w:val="4"/>
        <w:rPr>
          <w:lang w:val="ro-RO"/>
        </w:rPr>
      </w:pPr>
      <w:r w:rsidRPr="00DA7AE0">
        <w:rPr>
          <w:lang w:val="en-US"/>
        </w:rPr>
        <w:t>Producers and importers for whom reference values have been determined may declare additional quantities they anticipate in accordance with the procedure laid down in paragraph 4.</w:t>
      </w:r>
    </w:p>
    <w:p w14:paraId="7D46A81F" w14:textId="77777777" w:rsidR="00F75D61" w:rsidRPr="00DA7AE0" w:rsidRDefault="00F75D61" w:rsidP="00F75D61">
      <w:pPr>
        <w:pStyle w:val="a9"/>
        <w:numPr>
          <w:ilvl w:val="0"/>
          <w:numId w:val="55"/>
        </w:numPr>
        <w:shd w:val="clear" w:color="auto" w:fill="FFFFFF"/>
        <w:jc w:val="both"/>
        <w:outlineLvl w:val="4"/>
        <w:rPr>
          <w:lang w:val="ro-RO"/>
        </w:rPr>
      </w:pPr>
      <w:r w:rsidRPr="00DA7AE0">
        <w:rPr>
          <w:shd w:val="clear" w:color="auto" w:fill="FFFFFF"/>
          <w:lang w:val="en-US"/>
        </w:rPr>
        <w:t>The National Agency for the Regulation of Nuclear, Radiological and Chemical activities shall assign to each producer and importer the quotas for the placement on the market of hydrofluorocarbons for each year stating from 2024, applying the allocation mechanism set out in Annex no. 6.</w:t>
      </w:r>
    </w:p>
    <w:p w14:paraId="1AACA047" w14:textId="77777777" w:rsidR="00F75D61" w:rsidRPr="00DA7AE0" w:rsidRDefault="00F75D61" w:rsidP="00F75D61">
      <w:pPr>
        <w:pStyle w:val="a9"/>
        <w:shd w:val="clear" w:color="auto" w:fill="FFFFFF"/>
        <w:jc w:val="both"/>
        <w:outlineLvl w:val="4"/>
        <w:rPr>
          <w:lang w:val="ro-RO"/>
        </w:rPr>
      </w:pPr>
    </w:p>
    <w:p w14:paraId="6B8D96BC" w14:textId="77777777" w:rsidR="00F75D61" w:rsidRDefault="00F75D61" w:rsidP="00F75D61">
      <w:pPr>
        <w:pStyle w:val="a9"/>
        <w:jc w:val="center"/>
        <w:rPr>
          <w:b/>
          <w:bCs/>
          <w:lang w:val="ro-RO"/>
        </w:rPr>
      </w:pPr>
      <w:r w:rsidRPr="009E4EED">
        <w:rPr>
          <w:b/>
          <w:bCs/>
          <w:lang w:val="en-US"/>
        </w:rPr>
        <w:t>Section 2</w:t>
      </w:r>
    </w:p>
    <w:p w14:paraId="31DCAD6C" w14:textId="77777777" w:rsidR="00F75D61" w:rsidRDefault="00F75D61" w:rsidP="00F75D61">
      <w:pPr>
        <w:pStyle w:val="a9"/>
        <w:jc w:val="center"/>
        <w:rPr>
          <w:b/>
          <w:bCs/>
          <w:lang w:val="ro-RO"/>
        </w:rPr>
      </w:pPr>
      <w:r>
        <w:rPr>
          <w:b/>
          <w:bCs/>
          <w:lang w:val="en-US"/>
        </w:rPr>
        <w:t>Keeping track and transfer of quotas</w:t>
      </w:r>
    </w:p>
    <w:p w14:paraId="79F5DD46" w14:textId="77777777" w:rsidR="00F75D61" w:rsidRPr="00165826" w:rsidRDefault="00F75D61" w:rsidP="00F75D61">
      <w:pPr>
        <w:widowControl w:val="0"/>
        <w:autoSpaceDE w:val="0"/>
        <w:autoSpaceDN w:val="0"/>
        <w:adjustRightInd w:val="0"/>
        <w:jc w:val="both"/>
        <w:rPr>
          <w:lang w:val="ro-RO"/>
        </w:rPr>
      </w:pPr>
    </w:p>
    <w:p w14:paraId="6836CCD9" w14:textId="77777777" w:rsidR="00F75D61" w:rsidRDefault="00F75D61" w:rsidP="00F75D61">
      <w:pPr>
        <w:pStyle w:val="a9"/>
        <w:numPr>
          <w:ilvl w:val="0"/>
          <w:numId w:val="1"/>
        </w:numPr>
        <w:rPr>
          <w:b/>
          <w:bCs/>
          <w:shd w:val="clear" w:color="auto" w:fill="FFFFFF"/>
          <w:lang w:val="en-US"/>
        </w:rPr>
      </w:pPr>
      <w:r w:rsidRPr="00943D48">
        <w:rPr>
          <w:b/>
          <w:bCs/>
          <w:shd w:val="clear" w:color="auto" w:fill="FFFFFF"/>
          <w:lang w:val="en-US"/>
        </w:rPr>
        <w:t>Register</w:t>
      </w:r>
    </w:p>
    <w:p w14:paraId="195D9BF1" w14:textId="77777777" w:rsidR="00F75D61" w:rsidRPr="00943D48" w:rsidRDefault="00F75D61" w:rsidP="00F75D61">
      <w:pPr>
        <w:pStyle w:val="a9"/>
        <w:numPr>
          <w:ilvl w:val="0"/>
          <w:numId w:val="56"/>
        </w:numPr>
        <w:shd w:val="clear" w:color="auto" w:fill="FFFFFF"/>
        <w:jc w:val="both"/>
        <w:rPr>
          <w:lang w:val="en-US"/>
        </w:rPr>
      </w:pPr>
      <w:r w:rsidRPr="00943D48">
        <w:rPr>
          <w:lang w:val="en-US"/>
        </w:rPr>
        <w:lastRenderedPageBreak/>
        <w:t>By 1 January 2024, an electronic register of quotas for placing hydrofluorocarbons on the market (hereinafter –the Register) shall be established and maintained.</w:t>
      </w:r>
    </w:p>
    <w:p w14:paraId="373430BD" w14:textId="77777777" w:rsidR="00F75D61" w:rsidRPr="00943D48" w:rsidRDefault="00F75D61" w:rsidP="00F75D61">
      <w:pPr>
        <w:pStyle w:val="a9"/>
        <w:numPr>
          <w:ilvl w:val="0"/>
          <w:numId w:val="56"/>
        </w:numPr>
        <w:shd w:val="clear" w:color="auto" w:fill="FFFFFF"/>
        <w:jc w:val="both"/>
        <w:rPr>
          <w:lang w:val="en-US"/>
        </w:rPr>
      </w:pPr>
      <w:r w:rsidRPr="00943D48">
        <w:rPr>
          <w:lang w:val="en-US"/>
        </w:rPr>
        <w:t>Registration in the register is mandatory for the following categories:</w:t>
      </w:r>
    </w:p>
    <w:p w14:paraId="683E815F" w14:textId="1561E099" w:rsidR="00F75D61" w:rsidRPr="002E5CB9" w:rsidRDefault="00F75D61" w:rsidP="00F75D61">
      <w:pPr>
        <w:pStyle w:val="a9"/>
        <w:numPr>
          <w:ilvl w:val="0"/>
          <w:numId w:val="57"/>
        </w:numPr>
        <w:shd w:val="clear" w:color="auto" w:fill="FFFFFF"/>
        <w:jc w:val="both"/>
        <w:rPr>
          <w:lang w:val="en-US"/>
        </w:rPr>
      </w:pPr>
      <w:proofErr w:type="gramStart"/>
      <w:r w:rsidRPr="00943D48">
        <w:rPr>
          <w:lang w:val="en-US"/>
        </w:rPr>
        <w:t>producers</w:t>
      </w:r>
      <w:proofErr w:type="gramEnd"/>
      <w:r w:rsidRPr="00943D48">
        <w:rPr>
          <w:lang w:val="en-US"/>
        </w:rPr>
        <w:t xml:space="preserve"> and importers who were allocated a marketing share for hydrofluorocarbons in accordance with art. 28 par</w:t>
      </w:r>
      <w:r w:rsidR="008B76F9">
        <w:rPr>
          <w:lang w:val="en-US"/>
        </w:rPr>
        <w:t>a</w:t>
      </w:r>
      <w:r w:rsidRPr="00943D48">
        <w:rPr>
          <w:lang w:val="en-US"/>
        </w:rPr>
        <w:t>. (9);</w:t>
      </w:r>
    </w:p>
    <w:p w14:paraId="40F61AFD" w14:textId="77777777" w:rsidR="00F75D61" w:rsidRPr="00943D48" w:rsidRDefault="00F75D61" w:rsidP="00F75D61">
      <w:pPr>
        <w:pStyle w:val="a9"/>
        <w:numPr>
          <w:ilvl w:val="0"/>
          <w:numId w:val="57"/>
        </w:numPr>
        <w:shd w:val="clear" w:color="auto" w:fill="FFFFFF"/>
        <w:jc w:val="both"/>
        <w:rPr>
          <w:lang w:val="en-US"/>
        </w:rPr>
      </w:pPr>
      <w:proofErr w:type="gramStart"/>
      <w:r w:rsidRPr="00943D48">
        <w:rPr>
          <w:lang w:val="en-US"/>
        </w:rPr>
        <w:t>companies</w:t>
      </w:r>
      <w:proofErr w:type="gramEnd"/>
      <w:r w:rsidRPr="00943D48">
        <w:rPr>
          <w:lang w:val="en-US"/>
        </w:rPr>
        <w:t xml:space="preserve"> to which a share has been transferred in accordance with art. 30;</w:t>
      </w:r>
    </w:p>
    <w:p w14:paraId="3C7630F4" w14:textId="66F204BA" w:rsidR="00F75D61" w:rsidRPr="002E5CB9" w:rsidRDefault="00F75D61" w:rsidP="00F75D61">
      <w:pPr>
        <w:pStyle w:val="a9"/>
        <w:numPr>
          <w:ilvl w:val="0"/>
          <w:numId w:val="57"/>
        </w:numPr>
        <w:shd w:val="clear" w:color="auto" w:fill="FFFFFF"/>
        <w:jc w:val="both"/>
        <w:rPr>
          <w:lang w:val="en-US"/>
        </w:rPr>
      </w:pPr>
      <w:proofErr w:type="gramStart"/>
      <w:r w:rsidRPr="00943D48">
        <w:rPr>
          <w:lang w:val="en-US"/>
        </w:rPr>
        <w:t>producers</w:t>
      </w:r>
      <w:proofErr w:type="gramEnd"/>
      <w:r w:rsidRPr="00943D48">
        <w:rPr>
          <w:lang w:val="en-US"/>
        </w:rPr>
        <w:t xml:space="preserve"> and importers declaring their intention to file a declaration in accordance with art. 28 par</w:t>
      </w:r>
      <w:r w:rsidR="008B76F9">
        <w:rPr>
          <w:lang w:val="en-US"/>
        </w:rPr>
        <w:t>a</w:t>
      </w:r>
      <w:r w:rsidRPr="00943D48">
        <w:rPr>
          <w:lang w:val="en-US"/>
        </w:rPr>
        <w:t>. (4);</w:t>
      </w:r>
    </w:p>
    <w:p w14:paraId="1D40E0B3" w14:textId="6DAC47C8" w:rsidR="00F75D61" w:rsidRPr="002E5CB9" w:rsidRDefault="00F75D61" w:rsidP="00F75D61">
      <w:pPr>
        <w:pStyle w:val="a9"/>
        <w:numPr>
          <w:ilvl w:val="0"/>
          <w:numId w:val="57"/>
        </w:numPr>
        <w:shd w:val="clear" w:color="auto" w:fill="FFFFFF"/>
        <w:jc w:val="both"/>
        <w:rPr>
          <w:lang w:val="en-US"/>
        </w:rPr>
      </w:pPr>
      <w:proofErr w:type="gramStart"/>
      <w:r w:rsidRPr="00943D48">
        <w:rPr>
          <w:lang w:val="en-US"/>
        </w:rPr>
        <w:t>producers</w:t>
      </w:r>
      <w:proofErr w:type="gramEnd"/>
      <w:r w:rsidRPr="00943D48">
        <w:rPr>
          <w:lang w:val="en-US"/>
        </w:rPr>
        <w:t xml:space="preserve"> and importers supplying hydrofluorocarbons or companies receiving hydrofluorocarbons for the purposes listed in art. 27 par</w:t>
      </w:r>
      <w:r w:rsidR="008B76F9">
        <w:rPr>
          <w:lang w:val="en-US"/>
        </w:rPr>
        <w:t>a</w:t>
      </w:r>
      <w:r w:rsidRPr="00943D48">
        <w:rPr>
          <w:lang w:val="en-US"/>
        </w:rPr>
        <w:t xml:space="preserve">. (4) </w:t>
      </w:r>
      <w:proofErr w:type="gramStart"/>
      <w:r w:rsidRPr="00943D48">
        <w:rPr>
          <w:lang w:val="en-US"/>
        </w:rPr>
        <w:t>lit</w:t>
      </w:r>
      <w:proofErr w:type="gramEnd"/>
      <w:r w:rsidRPr="00943D48">
        <w:rPr>
          <w:lang w:val="en-US"/>
        </w:rPr>
        <w:t>. (a) - (f);</w:t>
      </w:r>
    </w:p>
    <w:p w14:paraId="5CF9079F" w14:textId="77777777" w:rsidR="00F75D61" w:rsidRPr="00943D48" w:rsidRDefault="00F75D61" w:rsidP="00F75D61">
      <w:pPr>
        <w:pStyle w:val="a9"/>
        <w:numPr>
          <w:ilvl w:val="0"/>
          <w:numId w:val="57"/>
        </w:numPr>
        <w:shd w:val="clear" w:color="auto" w:fill="FFFFFF"/>
        <w:jc w:val="both"/>
        <w:rPr>
          <w:lang w:val="en-US"/>
        </w:rPr>
      </w:pPr>
      <w:proofErr w:type="gramStart"/>
      <w:r w:rsidRPr="00943D48">
        <w:rPr>
          <w:lang w:val="en-US"/>
        </w:rPr>
        <w:t>importers</w:t>
      </w:r>
      <w:proofErr w:type="gramEnd"/>
      <w:r w:rsidRPr="00943D48">
        <w:rPr>
          <w:lang w:val="en-US"/>
        </w:rPr>
        <w:t xml:space="preserve"> of equipment placing preloaded equipment on the market where the hydrofluorocarbons contained in the equipment were not placed on the market prior to loading of such equipment in accordance with art. 26.</w:t>
      </w:r>
    </w:p>
    <w:p w14:paraId="58A63B5F" w14:textId="77777777" w:rsidR="00F75D61" w:rsidRPr="00943D48" w:rsidRDefault="00F75D61" w:rsidP="00F75D61">
      <w:pPr>
        <w:pStyle w:val="a9"/>
        <w:numPr>
          <w:ilvl w:val="0"/>
          <w:numId w:val="56"/>
        </w:numPr>
        <w:shd w:val="clear" w:color="auto" w:fill="FFFFFF"/>
        <w:jc w:val="both"/>
        <w:rPr>
          <w:lang w:val="en-US"/>
        </w:rPr>
      </w:pPr>
      <w:r w:rsidRPr="00943D48">
        <w:rPr>
          <w:lang w:val="en-US"/>
        </w:rPr>
        <w:t xml:space="preserve">Registration </w:t>
      </w:r>
      <w:proofErr w:type="gramStart"/>
      <w:r w:rsidRPr="00943D48">
        <w:rPr>
          <w:lang w:val="en-US"/>
        </w:rPr>
        <w:t>is made</w:t>
      </w:r>
      <w:proofErr w:type="gramEnd"/>
      <w:r w:rsidRPr="00943D48">
        <w:rPr>
          <w:lang w:val="en-US"/>
        </w:rPr>
        <w:t xml:space="preserve"> by means of an application addressed to the Commission in accordance with the provisions of Government Decision 589/2018 for the approval of the regulation on the establishment of the mechanism for the allocation of annual quotas for the import of halogenated hydrochlorofluorocarbons.</w:t>
      </w:r>
    </w:p>
    <w:p w14:paraId="7C4098D4" w14:textId="77777777" w:rsidR="00F75D61" w:rsidRPr="00943D48" w:rsidRDefault="00F75D61" w:rsidP="00F75D61">
      <w:pPr>
        <w:pStyle w:val="a9"/>
        <w:numPr>
          <w:ilvl w:val="0"/>
          <w:numId w:val="56"/>
        </w:numPr>
        <w:shd w:val="clear" w:color="auto" w:fill="FFFFFF"/>
        <w:jc w:val="both"/>
        <w:rPr>
          <w:lang w:val="en-US"/>
        </w:rPr>
      </w:pPr>
      <w:r w:rsidRPr="00FD457A">
        <w:rPr>
          <w:shd w:val="clear" w:color="auto" w:fill="FFFFFF"/>
          <w:lang w:val="en-US"/>
        </w:rPr>
        <w:t xml:space="preserve">The National Agency for the Regulation of Nuclear, Radiological and Chemical Activities shall ensure that registered producers and importers </w:t>
      </w:r>
      <w:proofErr w:type="gramStart"/>
      <w:r w:rsidRPr="00FD457A">
        <w:rPr>
          <w:shd w:val="clear" w:color="auto" w:fill="FFFFFF"/>
          <w:lang w:val="en-US"/>
        </w:rPr>
        <w:t>are informed</w:t>
      </w:r>
      <w:proofErr w:type="gramEnd"/>
      <w:r w:rsidRPr="00FD457A">
        <w:rPr>
          <w:shd w:val="clear" w:color="auto" w:fill="FFFFFF"/>
          <w:lang w:val="en-US"/>
        </w:rPr>
        <w:t xml:space="preserve"> through the Register regarding allocated quotas and of any changes to them during the allocation period.</w:t>
      </w:r>
    </w:p>
    <w:p w14:paraId="5533FDBE" w14:textId="77777777" w:rsidR="00F75D61" w:rsidRPr="00943D48" w:rsidRDefault="00F75D61" w:rsidP="00F75D61">
      <w:pPr>
        <w:pStyle w:val="a9"/>
        <w:ind w:left="360"/>
        <w:rPr>
          <w:b/>
          <w:bCs/>
          <w:shd w:val="clear" w:color="auto" w:fill="FFFFFF"/>
          <w:lang w:val="en-US"/>
        </w:rPr>
      </w:pPr>
    </w:p>
    <w:p w14:paraId="469A3E43" w14:textId="77777777" w:rsidR="00F75D61" w:rsidRPr="00D24DD0" w:rsidRDefault="00F75D61" w:rsidP="00F75D61">
      <w:pPr>
        <w:pStyle w:val="a9"/>
        <w:numPr>
          <w:ilvl w:val="0"/>
          <w:numId w:val="1"/>
        </w:numPr>
        <w:rPr>
          <w:b/>
          <w:bCs/>
          <w:shd w:val="clear" w:color="auto" w:fill="FFFFFF"/>
          <w:lang w:val="en-US"/>
        </w:rPr>
      </w:pPr>
      <w:r w:rsidRPr="00D24DD0">
        <w:rPr>
          <w:b/>
          <w:bCs/>
          <w:shd w:val="clear" w:color="auto" w:fill="FFFFFF"/>
          <w:lang w:val="en-US"/>
        </w:rPr>
        <w:t xml:space="preserve">Transfer of quotas and </w:t>
      </w:r>
      <w:r>
        <w:rPr>
          <w:b/>
          <w:bCs/>
          <w:shd w:val="clear" w:color="auto" w:fill="FFFFFF"/>
          <w:lang w:val="en-US"/>
        </w:rPr>
        <w:t xml:space="preserve">Authorization </w:t>
      </w:r>
      <w:r w:rsidRPr="00D24DD0">
        <w:rPr>
          <w:b/>
          <w:bCs/>
          <w:shd w:val="clear" w:color="auto" w:fill="FFFFFF"/>
          <w:lang w:val="en-US"/>
        </w:rPr>
        <w:t>for the use of quotas for the placement on the market of hydrofluorocarbons in imported equipment</w:t>
      </w:r>
    </w:p>
    <w:p w14:paraId="26535AD2" w14:textId="054AB94C" w:rsidR="00F75D61" w:rsidRPr="00C87BA6" w:rsidRDefault="00F75D61" w:rsidP="00F75D61">
      <w:pPr>
        <w:pStyle w:val="Normal1"/>
        <w:numPr>
          <w:ilvl w:val="0"/>
          <w:numId w:val="58"/>
        </w:numPr>
        <w:shd w:val="clear" w:color="auto" w:fill="FFFFFF"/>
        <w:spacing w:before="0" w:beforeAutospacing="0" w:after="0" w:afterAutospacing="0"/>
        <w:jc w:val="both"/>
        <w:rPr>
          <w:lang w:val="en-US"/>
        </w:rPr>
      </w:pPr>
      <w:r w:rsidRPr="00DA7AE0">
        <w:rPr>
          <w:lang w:val="en-US"/>
        </w:rPr>
        <w:t>Any producer or importer for which a reference value has been determined in accordance with art. 28 par</w:t>
      </w:r>
      <w:r>
        <w:rPr>
          <w:lang w:val="en-US"/>
        </w:rPr>
        <w:t>a</w:t>
      </w:r>
      <w:r w:rsidRPr="00DA7AE0">
        <w:rPr>
          <w:lang w:val="en-US"/>
        </w:rPr>
        <w:t xml:space="preserve">. (1) </w:t>
      </w:r>
      <w:proofErr w:type="gramStart"/>
      <w:r w:rsidRPr="00DA7AE0">
        <w:rPr>
          <w:lang w:val="en-US"/>
        </w:rPr>
        <w:t>or</w:t>
      </w:r>
      <w:proofErr w:type="gramEnd"/>
      <w:r w:rsidRPr="00DA7AE0">
        <w:rPr>
          <w:lang w:val="en-US"/>
        </w:rPr>
        <w:t xml:space="preserve"> (7) and to whom a quota has been allocated in accordance with art. 28 par</w:t>
      </w:r>
      <w:r w:rsidR="008B76F9">
        <w:rPr>
          <w:lang w:val="en-US"/>
        </w:rPr>
        <w:t>a</w:t>
      </w:r>
      <w:r w:rsidRPr="00DA7AE0">
        <w:rPr>
          <w:lang w:val="en-US"/>
        </w:rPr>
        <w:t xml:space="preserve">. (9) </w:t>
      </w:r>
      <w:proofErr w:type="gramStart"/>
      <w:r w:rsidRPr="00DA7AE0">
        <w:rPr>
          <w:lang w:val="en-US"/>
        </w:rPr>
        <w:t>may</w:t>
      </w:r>
      <w:proofErr w:type="gramEnd"/>
      <w:r w:rsidRPr="00DA7AE0">
        <w:rPr>
          <w:lang w:val="en-US"/>
        </w:rPr>
        <w:t xml:space="preserve"> transfer in the Register referred to in art. 29 par</w:t>
      </w:r>
      <w:r>
        <w:rPr>
          <w:lang w:val="en-US"/>
        </w:rPr>
        <w:t>a</w:t>
      </w:r>
      <w:r w:rsidRPr="00DA7AE0">
        <w:rPr>
          <w:lang w:val="en-US"/>
        </w:rPr>
        <w:t xml:space="preserve">. (1) </w:t>
      </w:r>
      <w:proofErr w:type="gramStart"/>
      <w:r w:rsidRPr="00DA7AE0">
        <w:rPr>
          <w:lang w:val="en-US"/>
        </w:rPr>
        <w:t>that</w:t>
      </w:r>
      <w:proofErr w:type="gramEnd"/>
      <w:r w:rsidRPr="00DA7AE0">
        <w:rPr>
          <w:lang w:val="en-US"/>
        </w:rPr>
        <w:t xml:space="preserve"> quota for all or any of the quantities to another producer or importer in the Republic of Moldova.</w:t>
      </w:r>
    </w:p>
    <w:p w14:paraId="66CFF2E4" w14:textId="77777777" w:rsidR="00F75D61" w:rsidRDefault="00F75D61" w:rsidP="00F75D61">
      <w:pPr>
        <w:pStyle w:val="Normal1"/>
        <w:numPr>
          <w:ilvl w:val="0"/>
          <w:numId w:val="58"/>
        </w:numPr>
        <w:shd w:val="clear" w:color="auto" w:fill="FFFFFF"/>
        <w:spacing w:before="0" w:beforeAutospacing="0" w:after="0" w:afterAutospacing="0"/>
        <w:jc w:val="both"/>
        <w:rPr>
          <w:lang w:val="en-US"/>
        </w:rPr>
      </w:pPr>
      <w:r w:rsidRPr="00C87BA6">
        <w:rPr>
          <w:lang w:val="en-US"/>
        </w:rPr>
        <w:t>Any producer or importer that has received a quota pursuant to art. 28 (1) and (7), or to whom a quota has been transferred pursuant to Paragraph 1 of this article, may authorize another company to use its quota within the meaning of art. 26.</w:t>
      </w:r>
    </w:p>
    <w:p w14:paraId="52A61567" w14:textId="53DFAC9B" w:rsidR="00F75D61" w:rsidRPr="00C87BA6" w:rsidRDefault="00F75D61" w:rsidP="00F75D61">
      <w:pPr>
        <w:pStyle w:val="Normal1"/>
        <w:numPr>
          <w:ilvl w:val="0"/>
          <w:numId w:val="58"/>
        </w:numPr>
        <w:shd w:val="clear" w:color="auto" w:fill="FFFFFF"/>
        <w:spacing w:before="0" w:beforeAutospacing="0" w:after="0" w:afterAutospacing="0"/>
        <w:jc w:val="both"/>
        <w:rPr>
          <w:lang w:val="en-US"/>
        </w:rPr>
      </w:pPr>
      <w:r w:rsidRPr="00C87BA6">
        <w:rPr>
          <w:lang w:val="en-US"/>
        </w:rPr>
        <w:t xml:space="preserve">Any producer or importer which received its quota solely </w:t>
      </w:r>
      <w:proofErr w:type="gramStart"/>
      <w:r w:rsidRPr="00C87BA6">
        <w:rPr>
          <w:lang w:val="en-US"/>
        </w:rPr>
        <w:t>on the basis of</w:t>
      </w:r>
      <w:proofErr w:type="gramEnd"/>
      <w:r w:rsidRPr="00C87BA6">
        <w:rPr>
          <w:lang w:val="en-US"/>
        </w:rPr>
        <w:t xml:space="preserve"> a declaration pursuant to art.28 par</w:t>
      </w:r>
      <w:r w:rsidR="008B76F9">
        <w:rPr>
          <w:lang w:val="en-US"/>
        </w:rPr>
        <w:t>a.</w:t>
      </w:r>
      <w:r w:rsidRPr="00C87BA6">
        <w:rPr>
          <w:lang w:val="en-US"/>
        </w:rPr>
        <w:t xml:space="preserve"> 4. </w:t>
      </w:r>
      <w:proofErr w:type="gramStart"/>
      <w:r w:rsidRPr="00C87BA6">
        <w:rPr>
          <w:lang w:val="en-US"/>
        </w:rPr>
        <w:t>may</w:t>
      </w:r>
      <w:proofErr w:type="gramEnd"/>
      <w:r w:rsidRPr="00C87BA6">
        <w:rPr>
          <w:lang w:val="en-US"/>
        </w:rPr>
        <w:t xml:space="preserve"> authorize another company to use its quota within the meaning of art. 26 only provided that the authorizing producer or importer actually </w:t>
      </w:r>
      <w:proofErr w:type="gramStart"/>
      <w:r w:rsidRPr="00C87BA6">
        <w:rPr>
          <w:lang w:val="en-US"/>
        </w:rPr>
        <w:t>supplies</w:t>
      </w:r>
      <w:proofErr w:type="gramEnd"/>
      <w:r w:rsidRPr="00C87BA6">
        <w:rPr>
          <w:lang w:val="en-US"/>
        </w:rPr>
        <w:t xml:space="preserve"> the appropriate quantities of hydrofluorocarbons.</w:t>
      </w:r>
    </w:p>
    <w:p w14:paraId="489004EE" w14:textId="77777777" w:rsidR="00F75D61" w:rsidRPr="003346D5" w:rsidRDefault="00F75D61" w:rsidP="00F75D61">
      <w:pPr>
        <w:pStyle w:val="Normal1"/>
        <w:shd w:val="clear" w:color="auto" w:fill="FFFFFF"/>
        <w:spacing w:before="0" w:beforeAutospacing="0" w:after="0" w:afterAutospacing="0"/>
        <w:ind w:left="720"/>
        <w:jc w:val="both"/>
        <w:rPr>
          <w:bCs/>
          <w:shd w:val="clear" w:color="auto" w:fill="FFFFFF"/>
          <w:lang w:val="en-US"/>
        </w:rPr>
      </w:pPr>
    </w:p>
    <w:p w14:paraId="581A099B" w14:textId="77777777" w:rsidR="00F75D61" w:rsidRDefault="00F75D61" w:rsidP="00F75D61">
      <w:pPr>
        <w:pStyle w:val="a9"/>
        <w:ind w:left="360"/>
        <w:jc w:val="center"/>
        <w:rPr>
          <w:b/>
          <w:lang w:val="ro-RO"/>
        </w:rPr>
      </w:pPr>
      <w:r>
        <w:rPr>
          <w:b/>
          <w:lang w:val="en-US"/>
        </w:rPr>
        <w:t>Chapter VI</w:t>
      </w:r>
    </w:p>
    <w:p w14:paraId="79EF75C4" w14:textId="77777777" w:rsidR="00F75D61" w:rsidRPr="00165826" w:rsidRDefault="00F75D61" w:rsidP="00F75D61">
      <w:pPr>
        <w:pStyle w:val="a9"/>
        <w:ind w:left="360"/>
        <w:jc w:val="center"/>
        <w:rPr>
          <w:b/>
          <w:lang w:val="ro-RO"/>
        </w:rPr>
      </w:pPr>
      <w:r w:rsidRPr="00165826">
        <w:rPr>
          <w:b/>
          <w:lang w:val="en-US"/>
        </w:rPr>
        <w:t>INFORMATION AND REPORTING</w:t>
      </w:r>
    </w:p>
    <w:p w14:paraId="7285E712" w14:textId="77777777" w:rsidR="00F75D61" w:rsidRPr="00943D48" w:rsidRDefault="00F75D61" w:rsidP="00F75D61">
      <w:pPr>
        <w:pStyle w:val="a9"/>
        <w:widowControl w:val="0"/>
        <w:autoSpaceDE w:val="0"/>
        <w:autoSpaceDN w:val="0"/>
        <w:adjustRightInd w:val="0"/>
        <w:ind w:left="360"/>
        <w:jc w:val="both"/>
        <w:rPr>
          <w:lang w:val="ro-RO"/>
        </w:rPr>
      </w:pPr>
    </w:p>
    <w:p w14:paraId="15FE9BF2" w14:textId="77777777" w:rsidR="00F75D61" w:rsidRPr="00691904" w:rsidRDefault="00F75D61" w:rsidP="00F75D61">
      <w:pPr>
        <w:pStyle w:val="a9"/>
        <w:widowControl w:val="0"/>
        <w:numPr>
          <w:ilvl w:val="0"/>
          <w:numId w:val="1"/>
        </w:numPr>
        <w:autoSpaceDE w:val="0"/>
        <w:autoSpaceDN w:val="0"/>
        <w:adjustRightInd w:val="0"/>
        <w:jc w:val="both"/>
        <w:rPr>
          <w:lang w:val="ro-RO"/>
        </w:rPr>
      </w:pPr>
      <w:r>
        <w:rPr>
          <w:b/>
          <w:lang w:val="en-US"/>
        </w:rPr>
        <w:t>Public information</w:t>
      </w:r>
    </w:p>
    <w:p w14:paraId="63B156DF" w14:textId="49421FDF" w:rsidR="00F75D61" w:rsidRDefault="00F75D61" w:rsidP="00F75D61">
      <w:pPr>
        <w:pStyle w:val="a9"/>
        <w:widowControl w:val="0"/>
        <w:numPr>
          <w:ilvl w:val="0"/>
          <w:numId w:val="41"/>
        </w:numPr>
        <w:autoSpaceDE w:val="0"/>
        <w:autoSpaceDN w:val="0"/>
        <w:adjustRightInd w:val="0"/>
        <w:jc w:val="both"/>
        <w:rPr>
          <w:lang w:val="ro-RO"/>
        </w:rPr>
      </w:pPr>
      <w:r>
        <w:rPr>
          <w:lang w:val="en-US"/>
        </w:rPr>
        <w:t>Public environment protection authorities provide information to the public and interested institutions on:</w:t>
      </w:r>
    </w:p>
    <w:p w14:paraId="255E9F8D" w14:textId="77777777" w:rsidR="00F75D61" w:rsidRPr="00691904" w:rsidRDefault="00F75D61" w:rsidP="00F75D61">
      <w:pPr>
        <w:pStyle w:val="a9"/>
        <w:widowControl w:val="0"/>
        <w:numPr>
          <w:ilvl w:val="0"/>
          <w:numId w:val="42"/>
        </w:numPr>
        <w:autoSpaceDE w:val="0"/>
        <w:autoSpaceDN w:val="0"/>
        <w:adjustRightInd w:val="0"/>
        <w:jc w:val="both"/>
        <w:rPr>
          <w:lang w:val="ro-RO"/>
        </w:rPr>
      </w:pPr>
      <w:r w:rsidRPr="00F46FCD">
        <w:rPr>
          <w:shd w:val="clear" w:color="auto" w:fill="FFFFFF"/>
          <w:lang w:val="en-US"/>
        </w:rPr>
        <w:t>technologies that serve to replace and reduce the use of F- gas;</w:t>
      </w:r>
    </w:p>
    <w:p w14:paraId="3A1BA556" w14:textId="77777777" w:rsidR="00F75D61" w:rsidRPr="00AB5AD4" w:rsidRDefault="00F75D61" w:rsidP="00F75D61">
      <w:pPr>
        <w:pStyle w:val="a9"/>
        <w:widowControl w:val="0"/>
        <w:numPr>
          <w:ilvl w:val="0"/>
          <w:numId w:val="42"/>
        </w:numPr>
        <w:autoSpaceDE w:val="0"/>
        <w:autoSpaceDN w:val="0"/>
        <w:adjustRightInd w:val="0"/>
        <w:jc w:val="both"/>
        <w:rPr>
          <w:lang w:val="ro-RO"/>
        </w:rPr>
      </w:pPr>
      <w:r w:rsidRPr="005E3974">
        <w:rPr>
          <w:shd w:val="clear" w:color="auto" w:fill="FFFFFF"/>
          <w:lang w:val="en-US"/>
        </w:rPr>
        <w:t>information received from gas producers, importers and exporters of F -gas;</w:t>
      </w:r>
    </w:p>
    <w:p w14:paraId="51A2A829" w14:textId="77777777" w:rsidR="00F75D61" w:rsidRPr="00485F47" w:rsidRDefault="00F75D61" w:rsidP="00F75D61">
      <w:pPr>
        <w:pStyle w:val="a9"/>
        <w:widowControl w:val="0"/>
        <w:numPr>
          <w:ilvl w:val="0"/>
          <w:numId w:val="42"/>
        </w:numPr>
        <w:autoSpaceDE w:val="0"/>
        <w:autoSpaceDN w:val="0"/>
        <w:adjustRightInd w:val="0"/>
        <w:jc w:val="both"/>
        <w:rPr>
          <w:lang w:val="ro-RO"/>
        </w:rPr>
      </w:pPr>
      <w:r w:rsidRPr="00F46FCD">
        <w:rPr>
          <w:shd w:val="clear" w:color="auto" w:fill="FFFFFF"/>
          <w:lang w:val="en-US"/>
        </w:rPr>
        <w:t>certificates of professional competence of natural or legal entities who effectively control the technical operation of products and equipment containing or whose operation is based on F -gas;</w:t>
      </w:r>
    </w:p>
    <w:p w14:paraId="681A1784" w14:textId="77777777" w:rsidR="00F75D61" w:rsidRPr="00172BB2" w:rsidRDefault="00F75D61" w:rsidP="00F75D61">
      <w:pPr>
        <w:pStyle w:val="a9"/>
        <w:widowControl w:val="0"/>
        <w:numPr>
          <w:ilvl w:val="0"/>
          <w:numId w:val="42"/>
        </w:numPr>
        <w:autoSpaceDE w:val="0"/>
        <w:autoSpaceDN w:val="0"/>
        <w:adjustRightInd w:val="0"/>
        <w:jc w:val="both"/>
        <w:rPr>
          <w:lang w:val="ro-RO"/>
        </w:rPr>
      </w:pPr>
      <w:r w:rsidRPr="00F46FCD">
        <w:rPr>
          <w:shd w:val="clear" w:color="auto" w:fill="FFFFFF"/>
          <w:lang w:val="en-US"/>
        </w:rPr>
        <w:t>information on the placement on the market of products and equipment containing or operating on the basis of F -gas;</w:t>
      </w:r>
    </w:p>
    <w:p w14:paraId="4C050F00" w14:textId="77777777" w:rsidR="00F75D61" w:rsidRPr="00691904" w:rsidRDefault="00F75D61" w:rsidP="00F75D61">
      <w:pPr>
        <w:pStyle w:val="a9"/>
        <w:widowControl w:val="0"/>
        <w:numPr>
          <w:ilvl w:val="0"/>
          <w:numId w:val="42"/>
        </w:numPr>
        <w:autoSpaceDE w:val="0"/>
        <w:autoSpaceDN w:val="0"/>
        <w:adjustRightInd w:val="0"/>
        <w:jc w:val="both"/>
        <w:rPr>
          <w:lang w:val="ro-RO"/>
        </w:rPr>
      </w:pPr>
      <w:proofErr w:type="gramStart"/>
      <w:r w:rsidRPr="00DA7AE0">
        <w:rPr>
          <w:lang w:val="en-US"/>
        </w:rPr>
        <w:t>the</w:t>
      </w:r>
      <w:proofErr w:type="gramEnd"/>
      <w:r w:rsidRPr="00DA7AE0">
        <w:rPr>
          <w:lang w:val="en-US"/>
        </w:rPr>
        <w:t xml:space="preserve"> quotas allocated to each producer and importer for the placement on the market of hydrofluorocarbons for each year from 2024.</w:t>
      </w:r>
    </w:p>
    <w:p w14:paraId="791D49FD" w14:textId="77777777" w:rsidR="00F75D61" w:rsidRPr="007D1AA7" w:rsidRDefault="00F75D61" w:rsidP="00F75D61">
      <w:pPr>
        <w:pStyle w:val="a9"/>
        <w:widowControl w:val="0"/>
        <w:numPr>
          <w:ilvl w:val="0"/>
          <w:numId w:val="41"/>
        </w:numPr>
        <w:autoSpaceDE w:val="0"/>
        <w:autoSpaceDN w:val="0"/>
        <w:adjustRightInd w:val="0"/>
        <w:jc w:val="both"/>
        <w:rPr>
          <w:lang w:val="ro-RO"/>
        </w:rPr>
      </w:pPr>
      <w:r w:rsidRPr="00691904">
        <w:rPr>
          <w:lang w:val="en-US"/>
        </w:rPr>
        <w:t xml:space="preserve"> The information </w:t>
      </w:r>
      <w:proofErr w:type="gramStart"/>
      <w:r w:rsidRPr="00691904">
        <w:rPr>
          <w:lang w:val="en-US"/>
        </w:rPr>
        <w:t>shall be made</w:t>
      </w:r>
      <w:proofErr w:type="gramEnd"/>
      <w:r w:rsidRPr="00691904">
        <w:rPr>
          <w:lang w:val="en-US"/>
        </w:rPr>
        <w:t xml:space="preserve"> available to the public free of charge through any easily accessible media and shall be placed on the official website of the public authority for </w:t>
      </w:r>
      <w:r w:rsidRPr="00691904">
        <w:rPr>
          <w:lang w:val="en-US"/>
        </w:rPr>
        <w:lastRenderedPageBreak/>
        <w:t>Environmental Protection.</w:t>
      </w:r>
    </w:p>
    <w:p w14:paraId="73AC6AB0" w14:textId="77777777" w:rsidR="00F75D61" w:rsidRPr="00691904" w:rsidRDefault="00F75D61" w:rsidP="00F75D61">
      <w:pPr>
        <w:pStyle w:val="a9"/>
        <w:widowControl w:val="0"/>
        <w:autoSpaceDE w:val="0"/>
        <w:autoSpaceDN w:val="0"/>
        <w:adjustRightInd w:val="0"/>
        <w:ind w:left="360"/>
        <w:jc w:val="both"/>
        <w:rPr>
          <w:lang w:val="ro-RO"/>
        </w:rPr>
      </w:pPr>
    </w:p>
    <w:p w14:paraId="3885E4D7" w14:textId="77777777" w:rsidR="00F75D61" w:rsidRDefault="00F75D61" w:rsidP="00F75D61">
      <w:pPr>
        <w:pStyle w:val="a9"/>
        <w:numPr>
          <w:ilvl w:val="0"/>
          <w:numId w:val="1"/>
        </w:numPr>
        <w:ind w:left="0" w:firstLine="0"/>
        <w:jc w:val="both"/>
        <w:rPr>
          <w:b/>
          <w:lang w:val="ro-RO"/>
        </w:rPr>
      </w:pPr>
      <w:r w:rsidRPr="00606E8A">
        <w:rPr>
          <w:b/>
          <w:lang w:val="en-US"/>
        </w:rPr>
        <w:t>International cooperation</w:t>
      </w:r>
    </w:p>
    <w:p w14:paraId="03A8CC2C" w14:textId="77777777" w:rsidR="00F75D61" w:rsidRDefault="00F75D61" w:rsidP="00F75D61">
      <w:pPr>
        <w:jc w:val="both"/>
        <w:rPr>
          <w:lang w:val="ro-RO"/>
        </w:rPr>
      </w:pPr>
      <w:r w:rsidRPr="005072FB">
        <w:rPr>
          <w:lang w:val="en-US"/>
        </w:rPr>
        <w:t>The Republic of Moldova cooperates with neighboring states through the exchange of information on scientific and technical research and development in order to improve the means that facilitate the reduction of F -gas emissions.</w:t>
      </w:r>
    </w:p>
    <w:p w14:paraId="7DAD7312" w14:textId="77777777" w:rsidR="00F75D61" w:rsidRPr="002D35F5" w:rsidRDefault="00F75D61" w:rsidP="00F75D61">
      <w:pPr>
        <w:jc w:val="both"/>
        <w:rPr>
          <w:lang w:val="ro-RO"/>
        </w:rPr>
      </w:pPr>
    </w:p>
    <w:p w14:paraId="0224777F" w14:textId="77777777" w:rsidR="00F75D61" w:rsidRDefault="00F75D61" w:rsidP="00F75D61">
      <w:pPr>
        <w:pStyle w:val="a9"/>
        <w:numPr>
          <w:ilvl w:val="0"/>
          <w:numId w:val="1"/>
        </w:numPr>
        <w:ind w:left="0" w:firstLine="0"/>
        <w:jc w:val="both"/>
        <w:rPr>
          <w:b/>
          <w:lang w:val="ro-RO"/>
        </w:rPr>
      </w:pPr>
      <w:r>
        <w:rPr>
          <w:b/>
          <w:lang w:val="en-US"/>
        </w:rPr>
        <w:t xml:space="preserve">Reporting </w:t>
      </w:r>
    </w:p>
    <w:p w14:paraId="4C0903A6" w14:textId="7AAD8C3F" w:rsidR="00F75D61" w:rsidRPr="00F46FCD" w:rsidRDefault="00F75D61" w:rsidP="00F75D61">
      <w:pPr>
        <w:pStyle w:val="a9"/>
        <w:numPr>
          <w:ilvl w:val="0"/>
          <w:numId w:val="40"/>
        </w:numPr>
        <w:ind w:left="714" w:hanging="357"/>
        <w:jc w:val="both"/>
        <w:rPr>
          <w:lang w:val="ro-RO"/>
        </w:rPr>
      </w:pPr>
      <w:proofErr w:type="gramStart"/>
      <w:r w:rsidRPr="00F46FCD">
        <w:rPr>
          <w:shd w:val="clear" w:color="auto" w:fill="FFFFFF"/>
          <w:lang w:val="en-US"/>
        </w:rPr>
        <w:t>By 31 March 2024 and each year after that date, each company wh</w:t>
      </w:r>
      <w:r>
        <w:rPr>
          <w:shd w:val="clear" w:color="auto" w:fill="FFFFFF"/>
          <w:lang w:val="en-US"/>
        </w:rPr>
        <w:t>ich has destroyed one metric ton or 1000 ton</w:t>
      </w:r>
      <w:r w:rsidRPr="00F46FCD">
        <w:rPr>
          <w:shd w:val="clear" w:color="auto" w:fill="FFFFFF"/>
          <w:lang w:val="en-US"/>
        </w:rPr>
        <w:t>es of CO2 equivalent or more of F-gas</w:t>
      </w:r>
      <w:r>
        <w:rPr>
          <w:shd w:val="clear" w:color="auto" w:fill="FFFFFF"/>
          <w:lang w:val="en-US"/>
        </w:rPr>
        <w:t>es</w:t>
      </w:r>
      <w:r w:rsidRPr="00F46FCD">
        <w:rPr>
          <w:shd w:val="clear" w:color="auto" w:fill="FFFFFF"/>
          <w:lang w:val="en-US"/>
        </w:rPr>
        <w:t xml:space="preserve"> and gas</w:t>
      </w:r>
      <w:r>
        <w:rPr>
          <w:shd w:val="clear" w:color="auto" w:fill="FFFFFF"/>
          <w:lang w:val="en-US"/>
        </w:rPr>
        <w:t>es</w:t>
      </w:r>
      <w:r w:rsidRPr="00F46FCD">
        <w:rPr>
          <w:shd w:val="clear" w:color="auto" w:fill="FFFFFF"/>
          <w:lang w:val="en-US"/>
        </w:rPr>
        <w:t xml:space="preserve"> listed in Annex 2 during the previous calendar year, shall report to the National Agency for the Regulation of Nuclear, Radiological and Chemical Activities the data specified in Annex 7 for each of these substances for that calendar year.</w:t>
      </w:r>
      <w:proofErr w:type="gramEnd"/>
    </w:p>
    <w:p w14:paraId="10DDE036" w14:textId="4D04D609" w:rsidR="00F75D61" w:rsidRPr="00F46FCD" w:rsidRDefault="00F75D61" w:rsidP="00F75D61">
      <w:pPr>
        <w:pStyle w:val="a9"/>
        <w:numPr>
          <w:ilvl w:val="0"/>
          <w:numId w:val="40"/>
        </w:numPr>
        <w:ind w:left="714" w:hanging="357"/>
        <w:jc w:val="both"/>
        <w:rPr>
          <w:lang w:val="ro-RO"/>
        </w:rPr>
      </w:pPr>
      <w:r w:rsidRPr="00F46FCD">
        <w:rPr>
          <w:shd w:val="clear" w:color="auto" w:fill="FFFFFF"/>
          <w:lang w:val="en-US"/>
        </w:rPr>
        <w:t>By March 31, 2024 and each year thereafter, e</w:t>
      </w:r>
      <w:r>
        <w:rPr>
          <w:shd w:val="clear" w:color="auto" w:fill="FFFFFF"/>
          <w:lang w:val="en-US"/>
        </w:rPr>
        <w:t>ach company that used 1 000 to</w:t>
      </w:r>
      <w:r w:rsidRPr="00F46FCD">
        <w:rPr>
          <w:shd w:val="clear" w:color="auto" w:fill="FFFFFF"/>
          <w:lang w:val="en-US"/>
        </w:rPr>
        <w:t>nes of CO2 equivalent or more of F-gases as feedstock during the preceding calendar year shall report to the National Agency for the Regulation of the Nuclear, Radiological, Chemical Activities the data provided in the Annex 7 for each of these substances for that calendar year.</w:t>
      </w:r>
    </w:p>
    <w:p w14:paraId="2AEF2720" w14:textId="7B082156" w:rsidR="00F75D61" w:rsidRPr="003346D5" w:rsidRDefault="00F75D61" w:rsidP="00F75D61">
      <w:pPr>
        <w:pStyle w:val="a9"/>
        <w:numPr>
          <w:ilvl w:val="0"/>
          <w:numId w:val="40"/>
        </w:numPr>
        <w:ind w:left="714" w:hanging="357"/>
        <w:jc w:val="both"/>
        <w:rPr>
          <w:lang w:val="ro-RO"/>
        </w:rPr>
      </w:pPr>
      <w:proofErr w:type="gramStart"/>
      <w:r w:rsidRPr="00F46FCD">
        <w:rPr>
          <w:shd w:val="clear" w:color="auto" w:fill="FFFFFF"/>
          <w:lang w:val="en-US"/>
        </w:rPr>
        <w:t>By 31 March 2024 and each year after that date, each company wh</w:t>
      </w:r>
      <w:r>
        <w:rPr>
          <w:shd w:val="clear" w:color="auto" w:fill="FFFFFF"/>
          <w:lang w:val="en-US"/>
        </w:rPr>
        <w:t>ich has destroyed one metric ton or 1000 ton</w:t>
      </w:r>
      <w:r w:rsidRPr="00F46FCD">
        <w:rPr>
          <w:shd w:val="clear" w:color="auto" w:fill="FFFFFF"/>
          <w:lang w:val="en-US"/>
        </w:rPr>
        <w:t>es of CO2 equivalent or more of F-gas</w:t>
      </w:r>
      <w:r w:rsidR="008B76F9">
        <w:rPr>
          <w:shd w:val="clear" w:color="auto" w:fill="FFFFFF"/>
          <w:lang w:val="en-US"/>
        </w:rPr>
        <w:t>es</w:t>
      </w:r>
      <w:r w:rsidRPr="00F46FCD">
        <w:rPr>
          <w:shd w:val="clear" w:color="auto" w:fill="FFFFFF"/>
          <w:lang w:val="en-US"/>
        </w:rPr>
        <w:t xml:space="preserve"> and gas</w:t>
      </w:r>
      <w:r w:rsidR="008B76F9">
        <w:rPr>
          <w:shd w:val="clear" w:color="auto" w:fill="FFFFFF"/>
          <w:lang w:val="en-US"/>
        </w:rPr>
        <w:t>es</w:t>
      </w:r>
      <w:r w:rsidRPr="00F46FCD">
        <w:rPr>
          <w:shd w:val="clear" w:color="auto" w:fill="FFFFFF"/>
          <w:lang w:val="en-US"/>
        </w:rPr>
        <w:t xml:space="preserve"> listed in Annex 2 during the previous calendar year shall report to the National Agency for the Regulation of Nuclear, Radiological and Chemical Activities the data specified in Annex 7 for each of these substances for that calendar year.</w:t>
      </w:r>
      <w:proofErr w:type="gramEnd"/>
    </w:p>
    <w:p w14:paraId="33BCB03F" w14:textId="01F3CB05" w:rsidR="00F75D61" w:rsidRPr="008A7357" w:rsidRDefault="00F75D61" w:rsidP="00F75D61">
      <w:pPr>
        <w:pStyle w:val="a8"/>
        <w:numPr>
          <w:ilvl w:val="0"/>
          <w:numId w:val="40"/>
        </w:numPr>
        <w:jc w:val="both"/>
        <w:rPr>
          <w:szCs w:val="24"/>
        </w:rPr>
      </w:pPr>
      <w:r w:rsidRPr="00DA7AE0">
        <w:rPr>
          <w:shd w:val="clear" w:color="auto" w:fill="FFFFFF"/>
          <w:lang w:val="en-US"/>
        </w:rPr>
        <w:t xml:space="preserve">The National Agency for the Regulation of Nuclear, Radiological and Chemical Activities issues authorization for the placing </w:t>
      </w:r>
      <w:r>
        <w:rPr>
          <w:shd w:val="clear" w:color="auto" w:fill="FFFFFF"/>
          <w:lang w:val="en-US"/>
        </w:rPr>
        <w:t>on the market of hydrofluorocarbons</w:t>
      </w:r>
      <w:r w:rsidRPr="00DA7AE0">
        <w:rPr>
          <w:shd w:val="clear" w:color="auto" w:fill="FFFFFF"/>
          <w:lang w:val="en-US"/>
        </w:rPr>
        <w:t xml:space="preserve"> for each year starting from 2024, according to the quotas allocated by the Ministry of Agriculture, Regional Development and Environment provided for by art.</w:t>
      </w:r>
      <w:r w:rsidR="008B76F9">
        <w:rPr>
          <w:shd w:val="clear" w:color="auto" w:fill="FFFFFF"/>
          <w:lang w:val="en-US"/>
        </w:rPr>
        <w:t xml:space="preserve"> </w:t>
      </w:r>
      <w:r w:rsidRPr="00DA7AE0">
        <w:rPr>
          <w:shd w:val="clear" w:color="auto" w:fill="FFFFFF"/>
          <w:lang w:val="en-US"/>
        </w:rPr>
        <w:t>27.</w:t>
      </w:r>
    </w:p>
    <w:p w14:paraId="68C22E83" w14:textId="676A8386" w:rsidR="00F75D61" w:rsidRPr="0036144C" w:rsidRDefault="00F75D61" w:rsidP="00F75D61">
      <w:pPr>
        <w:pStyle w:val="a9"/>
        <w:numPr>
          <w:ilvl w:val="0"/>
          <w:numId w:val="40"/>
        </w:numPr>
        <w:ind w:left="714" w:hanging="357"/>
        <w:jc w:val="both"/>
        <w:rPr>
          <w:lang w:val="ro-RO"/>
        </w:rPr>
      </w:pPr>
      <w:r w:rsidRPr="0036144C">
        <w:rPr>
          <w:shd w:val="clear" w:color="auto" w:fill="FFFFFF"/>
          <w:lang w:val="en-US"/>
        </w:rPr>
        <w:t>Each producer and importer of the quotas allocated for the placing on the market of hydrofluorocarbons shall submit annually, by 15 February, to the National Agency for the Regulation of Nuclear, Radiological and Chemical Activities the report (Form "1</w:t>
      </w:r>
      <w:r w:rsidR="008B76F9">
        <w:rPr>
          <w:shd w:val="clear" w:color="auto" w:fill="FFFFFF"/>
          <w:lang w:val="en-US"/>
        </w:rPr>
        <w:t>-</w:t>
      </w:r>
      <w:r w:rsidRPr="0036144C">
        <w:rPr>
          <w:shd w:val="clear" w:color="auto" w:fill="FFFFFF"/>
          <w:lang w:val="en-US"/>
        </w:rPr>
        <w:t>ozone").</w:t>
      </w:r>
    </w:p>
    <w:p w14:paraId="7C7F3852" w14:textId="6E0A5D43" w:rsidR="00F75D61" w:rsidRPr="0036144C" w:rsidRDefault="00F75D61" w:rsidP="00F75D61">
      <w:pPr>
        <w:pStyle w:val="a9"/>
        <w:numPr>
          <w:ilvl w:val="0"/>
          <w:numId w:val="40"/>
        </w:numPr>
        <w:ind w:left="714" w:hanging="357"/>
        <w:jc w:val="both"/>
        <w:rPr>
          <w:lang w:val="ro-RO"/>
        </w:rPr>
      </w:pPr>
      <w:r w:rsidRPr="00F46FCD">
        <w:rPr>
          <w:shd w:val="clear" w:color="auto" w:fill="FFFFFF"/>
          <w:lang w:val="en-US"/>
        </w:rPr>
        <w:t xml:space="preserve">Each importer of equipment placing preloaded equipment on the market for which the hydrofluorocarbons contained in such equipment have not been placed on the market prior to loading of the equipment shall </w:t>
      </w:r>
      <w:bookmarkStart w:id="0" w:name="_GoBack"/>
      <w:r w:rsidRPr="00F46FCD">
        <w:rPr>
          <w:shd w:val="clear" w:color="auto" w:fill="FFFFFF"/>
          <w:lang w:val="en-US"/>
        </w:rPr>
        <w:t>submit annually, by 15 February, to the National Agency for the Regulation of Nuclear, Radiol</w:t>
      </w:r>
      <w:bookmarkEnd w:id="0"/>
      <w:r w:rsidRPr="00F46FCD">
        <w:rPr>
          <w:shd w:val="clear" w:color="auto" w:fill="FFFFFF"/>
          <w:lang w:val="en-US"/>
        </w:rPr>
        <w:t>ogical and Chemical Activities the report (Form '1</w:t>
      </w:r>
      <w:r w:rsidR="008B76F9">
        <w:rPr>
          <w:shd w:val="clear" w:color="auto" w:fill="FFFFFF"/>
          <w:lang w:val="en-US"/>
        </w:rPr>
        <w:t>-</w:t>
      </w:r>
      <w:r w:rsidRPr="00F46FCD">
        <w:rPr>
          <w:shd w:val="clear" w:color="auto" w:fill="FFFFFF"/>
          <w:lang w:val="en-US"/>
        </w:rPr>
        <w:t>ozone').</w:t>
      </w:r>
    </w:p>
    <w:p w14:paraId="37A08EBC" w14:textId="77777777" w:rsidR="00F75D61" w:rsidRPr="006C4B04" w:rsidRDefault="00F75D61" w:rsidP="00F75D61">
      <w:pPr>
        <w:pStyle w:val="a9"/>
        <w:ind w:left="360"/>
        <w:jc w:val="center"/>
        <w:rPr>
          <w:b/>
          <w:lang w:val="ro-RO"/>
        </w:rPr>
      </w:pPr>
      <w:r w:rsidRPr="006C4B04">
        <w:rPr>
          <w:b/>
          <w:lang w:val="en-US"/>
        </w:rPr>
        <w:t>Chapter VII</w:t>
      </w:r>
    </w:p>
    <w:p w14:paraId="2590A055" w14:textId="77777777" w:rsidR="00F75D61" w:rsidRPr="006C4B04" w:rsidRDefault="00F75D61" w:rsidP="00F75D61">
      <w:pPr>
        <w:pStyle w:val="a9"/>
        <w:ind w:left="360"/>
        <w:jc w:val="center"/>
        <w:rPr>
          <w:b/>
          <w:lang w:val="ro-RO"/>
        </w:rPr>
      </w:pPr>
      <w:r w:rsidRPr="006C4B04">
        <w:rPr>
          <w:b/>
          <w:lang w:val="en-US"/>
        </w:rPr>
        <w:t>COMPETENCE FOR CARRYING OUT CONTROL.</w:t>
      </w:r>
    </w:p>
    <w:p w14:paraId="3863B525" w14:textId="77777777" w:rsidR="00F75D61" w:rsidRPr="00F259BA" w:rsidRDefault="00F75D61" w:rsidP="00F75D61">
      <w:pPr>
        <w:jc w:val="center"/>
        <w:rPr>
          <w:b/>
          <w:sz w:val="28"/>
          <w:szCs w:val="28"/>
          <w:lang w:val="ro-RO"/>
        </w:rPr>
      </w:pPr>
      <w:r w:rsidRPr="006C4B04">
        <w:rPr>
          <w:b/>
          <w:lang w:val="en-US"/>
        </w:rPr>
        <w:t xml:space="preserve">LIABILITY FOR VIOLATION OF THE LEGISLATION ON FLUORINATED GREENHOUSE GASES </w:t>
      </w:r>
    </w:p>
    <w:p w14:paraId="6429253B" w14:textId="77777777" w:rsidR="00F75D61" w:rsidRPr="006C4B04" w:rsidRDefault="00F75D61" w:rsidP="00F75D61">
      <w:pPr>
        <w:pStyle w:val="a9"/>
        <w:ind w:left="360"/>
        <w:jc w:val="center"/>
        <w:rPr>
          <w:b/>
          <w:lang w:val="ro-RO"/>
        </w:rPr>
      </w:pPr>
    </w:p>
    <w:p w14:paraId="19862BA4" w14:textId="77777777" w:rsidR="00F75D61" w:rsidRPr="00B066A2" w:rsidRDefault="00F75D61" w:rsidP="00F75D61">
      <w:pPr>
        <w:jc w:val="both"/>
        <w:rPr>
          <w:b/>
          <w:lang w:val="ro-RO"/>
        </w:rPr>
      </w:pPr>
    </w:p>
    <w:p w14:paraId="4B44F8EF" w14:textId="77777777" w:rsidR="00F75D61" w:rsidRPr="005072FB" w:rsidRDefault="00F75D61" w:rsidP="00F75D61">
      <w:pPr>
        <w:pStyle w:val="a9"/>
        <w:numPr>
          <w:ilvl w:val="0"/>
          <w:numId w:val="1"/>
        </w:numPr>
        <w:ind w:left="0" w:firstLine="0"/>
        <w:jc w:val="both"/>
        <w:rPr>
          <w:lang w:val="ro-RO"/>
        </w:rPr>
      </w:pPr>
      <w:r w:rsidRPr="005072FB">
        <w:rPr>
          <w:lang w:val="en-US"/>
        </w:rPr>
        <w:t>Control measures</w:t>
      </w:r>
    </w:p>
    <w:p w14:paraId="300ED82B" w14:textId="19F2F26C" w:rsidR="00F75D61" w:rsidRPr="001F0FF4" w:rsidRDefault="00F75D61" w:rsidP="00F75D61">
      <w:pPr>
        <w:pStyle w:val="a9"/>
        <w:numPr>
          <w:ilvl w:val="0"/>
          <w:numId w:val="38"/>
        </w:numPr>
        <w:ind w:left="714" w:hanging="357"/>
        <w:jc w:val="both"/>
        <w:rPr>
          <w:lang w:val="ro-RO"/>
        </w:rPr>
      </w:pPr>
      <w:r w:rsidRPr="006C4B04">
        <w:rPr>
          <w:color w:val="000000"/>
          <w:lang w:val="en-US"/>
        </w:rPr>
        <w:t>State control in the area of F-gas</w:t>
      </w:r>
      <w:r w:rsidR="008B76F9">
        <w:rPr>
          <w:color w:val="000000"/>
          <w:lang w:val="en-US"/>
        </w:rPr>
        <w:t>es</w:t>
      </w:r>
      <w:r w:rsidRPr="006C4B04">
        <w:rPr>
          <w:color w:val="000000"/>
          <w:lang w:val="en-US"/>
        </w:rPr>
        <w:t xml:space="preserve"> emission reduction </w:t>
      </w:r>
      <w:proofErr w:type="gramStart"/>
      <w:r w:rsidRPr="006C4B04">
        <w:rPr>
          <w:color w:val="000000"/>
          <w:lang w:val="en-US"/>
        </w:rPr>
        <w:t>is exercised</w:t>
      </w:r>
      <w:proofErr w:type="gramEnd"/>
      <w:r w:rsidRPr="006C4B04">
        <w:rPr>
          <w:color w:val="000000"/>
          <w:lang w:val="en-US"/>
        </w:rPr>
        <w:t xml:space="preserve"> by the Customs Service and the Environmental Protection Inspectorate and is carried out to ensure compliance with the relevant legislation, inspection of the placement on the market of F-gas</w:t>
      </w:r>
      <w:r w:rsidR="008B76F9">
        <w:rPr>
          <w:color w:val="000000"/>
          <w:lang w:val="en-US"/>
        </w:rPr>
        <w:t>es</w:t>
      </w:r>
      <w:r w:rsidRPr="006C4B04">
        <w:rPr>
          <w:color w:val="000000"/>
          <w:lang w:val="en-US"/>
        </w:rPr>
        <w:t xml:space="preserve"> and compliance with environmental protection measures.</w:t>
      </w:r>
    </w:p>
    <w:p w14:paraId="4487C050" w14:textId="310A170F" w:rsidR="00F75D61" w:rsidRPr="004F69D1" w:rsidRDefault="00F75D61" w:rsidP="00F75D61">
      <w:pPr>
        <w:pStyle w:val="a9"/>
        <w:numPr>
          <w:ilvl w:val="0"/>
          <w:numId w:val="38"/>
        </w:numPr>
        <w:ind w:left="714" w:hanging="357"/>
        <w:jc w:val="both"/>
        <w:rPr>
          <w:lang w:val="ro-RO"/>
        </w:rPr>
      </w:pPr>
      <w:r w:rsidRPr="00F46FCD">
        <w:rPr>
          <w:shd w:val="clear" w:color="auto" w:fill="FFFFFF"/>
          <w:lang w:val="en-US"/>
        </w:rPr>
        <w:t>In case of non-compliance with obligations in the field of F-gas</w:t>
      </w:r>
      <w:r>
        <w:rPr>
          <w:shd w:val="clear" w:color="auto" w:fill="FFFFFF"/>
          <w:lang w:val="en-US"/>
        </w:rPr>
        <w:t>es</w:t>
      </w:r>
      <w:r w:rsidRPr="00F46FCD">
        <w:rPr>
          <w:shd w:val="clear" w:color="auto" w:fill="FFFFFF"/>
          <w:lang w:val="en-US"/>
        </w:rPr>
        <w:t xml:space="preserve"> emission reduction, Inspectorate for Environmental Protection is entitled to apply sanctions within the limits established by the Contravention Code of the Republic of Moldova and to calculate the damage caused to the environment.</w:t>
      </w:r>
    </w:p>
    <w:p w14:paraId="26E99CF9" w14:textId="77777777" w:rsidR="00F75D61" w:rsidRDefault="00F75D61" w:rsidP="00F75D61">
      <w:pPr>
        <w:pStyle w:val="a9"/>
        <w:numPr>
          <w:ilvl w:val="0"/>
          <w:numId w:val="1"/>
        </w:numPr>
        <w:ind w:left="0" w:firstLine="0"/>
        <w:jc w:val="both"/>
        <w:rPr>
          <w:b/>
          <w:lang w:val="ro-RO"/>
        </w:rPr>
      </w:pPr>
      <w:r w:rsidRPr="006C4B04">
        <w:rPr>
          <w:lang w:val="en-US"/>
        </w:rPr>
        <w:t xml:space="preserve">Liability for violation of legislation in the field of F -gas emission reduction  </w:t>
      </w:r>
    </w:p>
    <w:p w14:paraId="6B37C31D" w14:textId="0048FAAC" w:rsidR="00F75D61" w:rsidRPr="00146BCD" w:rsidRDefault="00F75D61" w:rsidP="00F75D61">
      <w:pPr>
        <w:ind w:left="714" w:hanging="357"/>
        <w:jc w:val="both"/>
        <w:rPr>
          <w:strike/>
          <w:lang w:val="ro-RO"/>
        </w:rPr>
      </w:pPr>
      <w:r w:rsidRPr="00146BCD">
        <w:rPr>
          <w:lang w:val="en-US"/>
        </w:rPr>
        <w:lastRenderedPageBreak/>
        <w:t>Failure to comply with the provisions of this law and the normative acts approved under this law shall entail, as the case may be, contravention civil or criminal liability, according to the law.</w:t>
      </w:r>
    </w:p>
    <w:p w14:paraId="55451463" w14:textId="77777777" w:rsidR="00F75D61" w:rsidRDefault="00F75D61" w:rsidP="00F75D61">
      <w:pPr>
        <w:pStyle w:val="a9"/>
        <w:ind w:left="0"/>
        <w:jc w:val="both"/>
        <w:rPr>
          <w:b/>
          <w:lang w:val="ro-RO"/>
        </w:rPr>
      </w:pPr>
    </w:p>
    <w:p w14:paraId="562C06AF" w14:textId="77777777" w:rsidR="00F75D61" w:rsidRPr="00856A70" w:rsidRDefault="00F75D61" w:rsidP="00F75D61">
      <w:pPr>
        <w:pStyle w:val="a9"/>
        <w:ind w:left="360"/>
        <w:jc w:val="center"/>
        <w:rPr>
          <w:b/>
          <w:lang w:val="ro-RO"/>
        </w:rPr>
      </w:pPr>
      <w:r w:rsidRPr="006C4B04">
        <w:rPr>
          <w:b/>
          <w:lang w:val="en-US"/>
        </w:rPr>
        <w:t>Chapter VIII</w:t>
      </w:r>
    </w:p>
    <w:p w14:paraId="720956EA" w14:textId="77777777" w:rsidR="00F75D61" w:rsidRPr="00856A70" w:rsidRDefault="00F75D61" w:rsidP="00F75D61">
      <w:pPr>
        <w:pStyle w:val="a9"/>
        <w:ind w:left="360"/>
        <w:jc w:val="center"/>
        <w:rPr>
          <w:b/>
          <w:lang w:val="ro-RO"/>
        </w:rPr>
      </w:pPr>
      <w:r w:rsidRPr="00856A70">
        <w:rPr>
          <w:b/>
          <w:lang w:val="en-US"/>
        </w:rPr>
        <w:t>FINAL AND TRANSITIONAL PROVISIONS</w:t>
      </w:r>
    </w:p>
    <w:p w14:paraId="6B584C10" w14:textId="77777777" w:rsidR="00F75D61" w:rsidRDefault="00F75D61" w:rsidP="00F75D61">
      <w:pPr>
        <w:pStyle w:val="a9"/>
        <w:ind w:left="0"/>
        <w:jc w:val="both"/>
        <w:rPr>
          <w:b/>
          <w:lang w:val="ro-RO"/>
        </w:rPr>
      </w:pPr>
    </w:p>
    <w:p w14:paraId="356AE1CC" w14:textId="77777777" w:rsidR="00F75D61" w:rsidRPr="007A19A8" w:rsidRDefault="00F75D61" w:rsidP="00F75D61">
      <w:pPr>
        <w:pStyle w:val="a9"/>
        <w:numPr>
          <w:ilvl w:val="0"/>
          <w:numId w:val="1"/>
        </w:numPr>
        <w:ind w:left="0" w:firstLine="0"/>
        <w:jc w:val="both"/>
        <w:rPr>
          <w:b/>
          <w:lang w:val="ro-RO"/>
        </w:rPr>
      </w:pPr>
      <w:r w:rsidRPr="008D2085">
        <w:rPr>
          <w:lang w:val="en-US"/>
        </w:rPr>
        <w:t>Final provisions</w:t>
      </w:r>
    </w:p>
    <w:p w14:paraId="60651CCF" w14:textId="77777777" w:rsidR="00F75D61" w:rsidRDefault="00F75D61" w:rsidP="00F75D61">
      <w:pPr>
        <w:pStyle w:val="a9"/>
        <w:widowControl w:val="0"/>
        <w:numPr>
          <w:ilvl w:val="0"/>
          <w:numId w:val="37"/>
        </w:numPr>
        <w:autoSpaceDE w:val="0"/>
        <w:autoSpaceDN w:val="0"/>
        <w:adjustRightInd w:val="0"/>
        <w:spacing w:after="200" w:line="276" w:lineRule="auto"/>
        <w:ind w:left="714" w:hanging="357"/>
        <w:jc w:val="both"/>
        <w:rPr>
          <w:lang w:val="ro-RO"/>
        </w:rPr>
      </w:pPr>
      <w:r w:rsidRPr="002703F1">
        <w:rPr>
          <w:lang w:val="en-US"/>
        </w:rPr>
        <w:t>This law enters into force from the date of publication in the Official Gazette of the Republic of Moldova.</w:t>
      </w:r>
    </w:p>
    <w:p w14:paraId="220F18E7" w14:textId="77777777" w:rsidR="00F75D61" w:rsidRDefault="00F75D61" w:rsidP="00F75D61">
      <w:pPr>
        <w:pStyle w:val="a9"/>
        <w:widowControl w:val="0"/>
        <w:numPr>
          <w:ilvl w:val="0"/>
          <w:numId w:val="37"/>
        </w:numPr>
        <w:autoSpaceDE w:val="0"/>
        <w:autoSpaceDN w:val="0"/>
        <w:adjustRightInd w:val="0"/>
        <w:spacing w:line="276" w:lineRule="auto"/>
        <w:ind w:left="714" w:hanging="357"/>
        <w:jc w:val="both"/>
        <w:rPr>
          <w:lang w:val="pt-PT"/>
        </w:rPr>
      </w:pPr>
      <w:r w:rsidRPr="002703F1">
        <w:rPr>
          <w:lang w:val="en-US"/>
        </w:rPr>
        <w:t>Government:</w:t>
      </w:r>
    </w:p>
    <w:p w14:paraId="383B1861" w14:textId="77777777" w:rsidR="00F75D61" w:rsidRPr="002703F1" w:rsidRDefault="00F75D61" w:rsidP="00F75D61">
      <w:pPr>
        <w:pStyle w:val="a9"/>
        <w:widowControl w:val="0"/>
        <w:autoSpaceDE w:val="0"/>
        <w:autoSpaceDN w:val="0"/>
        <w:adjustRightInd w:val="0"/>
        <w:ind w:left="1080"/>
        <w:jc w:val="both"/>
        <w:rPr>
          <w:lang w:val="pt-PT"/>
        </w:rPr>
      </w:pPr>
      <w:r>
        <w:rPr>
          <w:lang w:val="en-US"/>
        </w:rPr>
        <w:t xml:space="preserve">a) </w:t>
      </w:r>
      <w:proofErr w:type="gramStart"/>
      <w:r>
        <w:rPr>
          <w:lang w:val="en-US"/>
        </w:rPr>
        <w:t>within</w:t>
      </w:r>
      <w:proofErr w:type="gramEnd"/>
      <w:r>
        <w:rPr>
          <w:lang w:val="en-US"/>
        </w:rPr>
        <w:t xml:space="preserve"> 12 months of the publication of this law, shall develop the normative framework related to this law; </w:t>
      </w:r>
    </w:p>
    <w:p w14:paraId="4E231F7F" w14:textId="77777777" w:rsidR="00F75D61" w:rsidRPr="002703F1" w:rsidRDefault="00F75D61" w:rsidP="00F75D61">
      <w:pPr>
        <w:pStyle w:val="a9"/>
        <w:widowControl w:val="0"/>
        <w:autoSpaceDE w:val="0"/>
        <w:autoSpaceDN w:val="0"/>
        <w:adjustRightInd w:val="0"/>
        <w:ind w:left="1080"/>
        <w:jc w:val="both"/>
        <w:rPr>
          <w:lang w:val="pt-PT"/>
        </w:rPr>
      </w:pPr>
      <w:r w:rsidRPr="002703F1">
        <w:rPr>
          <w:lang w:val="en-US"/>
        </w:rPr>
        <w:t xml:space="preserve">b) </w:t>
      </w:r>
      <w:proofErr w:type="gramStart"/>
      <w:r w:rsidRPr="002703F1">
        <w:rPr>
          <w:lang w:val="en-US"/>
        </w:rPr>
        <w:t>within</w:t>
      </w:r>
      <w:proofErr w:type="gramEnd"/>
      <w:r w:rsidRPr="002703F1">
        <w:rPr>
          <w:lang w:val="en-US"/>
        </w:rPr>
        <w:t xml:space="preserve"> 6 months of the entry into force of this law:</w:t>
      </w:r>
    </w:p>
    <w:p w14:paraId="347C384F" w14:textId="77777777" w:rsidR="00F75D61" w:rsidRPr="00F46FCD" w:rsidRDefault="00F75D61" w:rsidP="00F75D61">
      <w:pPr>
        <w:pStyle w:val="a9"/>
        <w:widowControl w:val="0"/>
        <w:autoSpaceDE w:val="0"/>
        <w:autoSpaceDN w:val="0"/>
        <w:adjustRightInd w:val="0"/>
        <w:ind w:left="1080"/>
        <w:jc w:val="both"/>
        <w:rPr>
          <w:lang w:val="it-IT"/>
        </w:rPr>
      </w:pPr>
      <w:r w:rsidRPr="00F46FCD">
        <w:rPr>
          <w:lang w:val="en-US"/>
        </w:rPr>
        <w:t>- shall develop and present to Parliament proposals for bringing the normative acts in accordance with this law;</w:t>
      </w:r>
    </w:p>
    <w:p w14:paraId="1C88FB21" w14:textId="77777777" w:rsidR="00F75D61" w:rsidRPr="00F46FCD" w:rsidRDefault="00F75D61" w:rsidP="00F75D61">
      <w:pPr>
        <w:pStyle w:val="a9"/>
        <w:widowControl w:val="0"/>
        <w:autoSpaceDE w:val="0"/>
        <w:autoSpaceDN w:val="0"/>
        <w:adjustRightInd w:val="0"/>
        <w:ind w:left="1080"/>
        <w:jc w:val="both"/>
        <w:rPr>
          <w:lang w:val="it-IT"/>
        </w:rPr>
      </w:pPr>
      <w:r w:rsidRPr="00F46FCD">
        <w:rPr>
          <w:lang w:val="en-US"/>
        </w:rPr>
        <w:t xml:space="preserve"> - shall bring its normative acts in accordance with this law;</w:t>
      </w:r>
    </w:p>
    <w:p w14:paraId="4E16DEF4" w14:textId="7B2E660A" w:rsidR="00F75D61" w:rsidRDefault="00F75D61" w:rsidP="00F75D61">
      <w:pPr>
        <w:pStyle w:val="a9"/>
        <w:widowControl w:val="0"/>
        <w:autoSpaceDE w:val="0"/>
        <w:autoSpaceDN w:val="0"/>
        <w:adjustRightInd w:val="0"/>
        <w:ind w:left="1080"/>
        <w:jc w:val="both"/>
        <w:rPr>
          <w:lang w:val="en-US"/>
        </w:rPr>
      </w:pPr>
      <w:r w:rsidRPr="002703F1">
        <w:rPr>
          <w:lang w:val="en-US"/>
        </w:rPr>
        <w:t>- shall adopt the normative acts necessary for the execution of this law.</w:t>
      </w:r>
    </w:p>
    <w:p w14:paraId="3E0D8837" w14:textId="77777777" w:rsidR="00F75D61" w:rsidRPr="00BC4D62" w:rsidRDefault="00F75D61" w:rsidP="00F75D61">
      <w:pPr>
        <w:pStyle w:val="a9"/>
        <w:widowControl w:val="0"/>
        <w:autoSpaceDE w:val="0"/>
        <w:autoSpaceDN w:val="0"/>
        <w:adjustRightInd w:val="0"/>
        <w:ind w:left="1080"/>
        <w:jc w:val="both"/>
        <w:rPr>
          <w:lang w:val="pt-PT"/>
        </w:rPr>
      </w:pPr>
    </w:p>
    <w:p w14:paraId="5E7418CC" w14:textId="77777777" w:rsidR="00F75D61" w:rsidRPr="00FA1CA4" w:rsidRDefault="00F75D61" w:rsidP="00F75D61">
      <w:pPr>
        <w:pStyle w:val="a9"/>
        <w:numPr>
          <w:ilvl w:val="0"/>
          <w:numId w:val="1"/>
        </w:numPr>
        <w:ind w:left="0" w:firstLine="0"/>
        <w:jc w:val="both"/>
        <w:rPr>
          <w:b/>
          <w:lang w:val="ro-RO"/>
        </w:rPr>
      </w:pPr>
      <w:r w:rsidRPr="00CA48D5">
        <w:rPr>
          <w:lang w:val="en-US"/>
        </w:rPr>
        <w:t>Transitional provisions</w:t>
      </w:r>
    </w:p>
    <w:p w14:paraId="0E3CC727" w14:textId="376A1181" w:rsidR="00152796" w:rsidRPr="00204245" w:rsidRDefault="00F75D61" w:rsidP="00F75D61">
      <w:pPr>
        <w:spacing w:before="120" w:after="120"/>
        <w:ind w:firstLine="708"/>
        <w:jc w:val="both"/>
        <w:rPr>
          <w:lang w:val="ro-RO"/>
        </w:rPr>
      </w:pPr>
      <w:r>
        <w:rPr>
          <w:lang w:val="en-US"/>
        </w:rPr>
        <w:t xml:space="preserve">On the date of entry into force of the Kigali Amendment of the Montreal Protocol for the progressive reduction of the use of hydrofluorocarbons worldwide from 15.10.2016, the provisions of art.21 para. (3) </w:t>
      </w:r>
      <w:proofErr w:type="gramStart"/>
      <w:r>
        <w:rPr>
          <w:lang w:val="en-US"/>
        </w:rPr>
        <w:t>and</w:t>
      </w:r>
      <w:proofErr w:type="gramEnd"/>
      <w:r>
        <w:rPr>
          <w:lang w:val="en-US"/>
        </w:rPr>
        <w:t xml:space="preserve"> Chapter V of this law shall enter into force.</w:t>
      </w:r>
    </w:p>
    <w:p w14:paraId="4CB0E627" w14:textId="77777777" w:rsidR="00152796" w:rsidRPr="0009685F" w:rsidRDefault="00F75D61" w:rsidP="00AF5D94">
      <w:pPr>
        <w:jc w:val="right"/>
        <w:rPr>
          <w:bCs/>
          <w:sz w:val="20"/>
          <w:szCs w:val="20"/>
          <w:shd w:val="clear" w:color="auto" w:fill="FFFFFF"/>
          <w:lang w:val="ro-RO"/>
        </w:rPr>
      </w:pPr>
      <w:r w:rsidRPr="0009685F">
        <w:rPr>
          <w:bCs/>
          <w:sz w:val="20"/>
          <w:szCs w:val="20"/>
          <w:shd w:val="clear" w:color="auto" w:fill="FFFFFF"/>
          <w:lang w:val="en-US"/>
        </w:rPr>
        <w:br w:type="page"/>
      </w:r>
      <w:r w:rsidRPr="0009685F">
        <w:rPr>
          <w:bCs/>
          <w:sz w:val="20"/>
          <w:szCs w:val="20"/>
          <w:shd w:val="clear" w:color="auto" w:fill="FFFFFF"/>
          <w:lang w:val="en-US"/>
        </w:rPr>
        <w:lastRenderedPageBreak/>
        <w:t xml:space="preserve">Annex </w:t>
      </w:r>
      <w:proofErr w:type="gramStart"/>
      <w:r w:rsidRPr="0009685F">
        <w:rPr>
          <w:bCs/>
          <w:sz w:val="20"/>
          <w:szCs w:val="20"/>
          <w:shd w:val="clear" w:color="auto" w:fill="FFFFFF"/>
          <w:lang w:val="en-US"/>
        </w:rPr>
        <w:t>1</w:t>
      </w:r>
      <w:proofErr w:type="gramEnd"/>
    </w:p>
    <w:p w14:paraId="397A4ED8" w14:textId="77777777" w:rsidR="00152796" w:rsidRDefault="00F75D61" w:rsidP="00AF5D94">
      <w:pPr>
        <w:jc w:val="right"/>
        <w:rPr>
          <w:sz w:val="20"/>
          <w:szCs w:val="20"/>
          <w:lang w:val="ro-RO"/>
        </w:rPr>
      </w:pPr>
      <w:proofErr w:type="gramStart"/>
      <w:r w:rsidRPr="0009685F">
        <w:rPr>
          <w:bCs/>
          <w:sz w:val="20"/>
          <w:szCs w:val="20"/>
          <w:shd w:val="clear" w:color="auto" w:fill="FFFFFF"/>
          <w:lang w:val="en-US"/>
        </w:rPr>
        <w:t>to</w:t>
      </w:r>
      <w:proofErr w:type="gramEnd"/>
      <w:r w:rsidRPr="0009685F">
        <w:rPr>
          <w:bCs/>
          <w:sz w:val="20"/>
          <w:szCs w:val="20"/>
          <w:shd w:val="clear" w:color="auto" w:fill="FFFFFF"/>
          <w:lang w:val="en-US"/>
        </w:rPr>
        <w:t xml:space="preserve"> the law on fluorinated greenhouse gases</w:t>
      </w:r>
    </w:p>
    <w:p w14:paraId="242F84CB" w14:textId="77777777" w:rsidR="00152796" w:rsidRDefault="00152796" w:rsidP="0009685F">
      <w:pPr>
        <w:pStyle w:val="a8"/>
        <w:jc w:val="center"/>
        <w:rPr>
          <w:b/>
          <w:bCs/>
          <w:lang w:val="en-US"/>
        </w:rPr>
      </w:pPr>
    </w:p>
    <w:p w14:paraId="4E062ECB" w14:textId="77777777" w:rsidR="00152796" w:rsidRPr="00A12D95" w:rsidRDefault="00F75D61" w:rsidP="0009685F">
      <w:pPr>
        <w:pStyle w:val="a8"/>
        <w:jc w:val="center"/>
        <w:rPr>
          <w:sz w:val="20"/>
          <w:szCs w:val="20"/>
          <w:lang w:val="en-US"/>
        </w:rPr>
      </w:pPr>
      <w:r w:rsidRPr="00A12D95">
        <w:rPr>
          <w:b/>
          <w:bCs/>
          <w:sz w:val="20"/>
          <w:szCs w:val="20"/>
          <w:lang w:val="en-US"/>
        </w:rPr>
        <w:t xml:space="preserve">FLUORINATED GREENHOUSE GASES </w:t>
      </w:r>
    </w:p>
    <w:p w14:paraId="5E3E13C9" w14:textId="77777777" w:rsidR="00152796" w:rsidRDefault="00152796" w:rsidP="00E70EA8">
      <w:pPr>
        <w:pStyle w:val="a8"/>
        <w:rPr>
          <w:lang w:val="en-US"/>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0A0" w:firstRow="1" w:lastRow="0" w:firstColumn="1" w:lastColumn="0" w:noHBand="0" w:noVBand="0"/>
      </w:tblPr>
      <w:tblGrid>
        <w:gridCol w:w="1952"/>
        <w:gridCol w:w="3915"/>
        <w:gridCol w:w="2358"/>
        <w:gridCol w:w="1114"/>
      </w:tblGrid>
      <w:tr w:rsidR="00BD1132" w14:paraId="27DB8706" w14:textId="77777777" w:rsidTr="002650F3">
        <w:tc>
          <w:tcPr>
            <w:tcW w:w="0" w:type="auto"/>
            <w:gridSpan w:val="3"/>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E89F165" w14:textId="77777777" w:rsidR="00152796" w:rsidRPr="007526E2" w:rsidRDefault="00F75D61" w:rsidP="00624280">
            <w:pPr>
              <w:jc w:val="center"/>
              <w:rPr>
                <w:b/>
                <w:bCs/>
                <w:sz w:val="20"/>
                <w:szCs w:val="20"/>
                <w:lang w:val="en-US"/>
              </w:rPr>
            </w:pPr>
            <w:r w:rsidRPr="007526E2">
              <w:rPr>
                <w:b/>
                <w:bCs/>
                <w:sz w:val="20"/>
                <w:szCs w:val="20"/>
                <w:lang w:val="en-US"/>
              </w:rPr>
              <w:t>Substance</w:t>
            </w:r>
          </w:p>
        </w:tc>
        <w:tc>
          <w:tcPr>
            <w:tcW w:w="0" w:type="auto"/>
            <w:vMerge w:val="restart"/>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5CFE6E54" w14:textId="77777777" w:rsidR="00152796" w:rsidRPr="00082B1F" w:rsidRDefault="00F75D61" w:rsidP="002650F3">
            <w:pPr>
              <w:rPr>
                <w:b/>
                <w:bCs/>
                <w:sz w:val="20"/>
                <w:szCs w:val="20"/>
                <w:lang w:val="ro-RO"/>
              </w:rPr>
            </w:pPr>
            <w:r w:rsidRPr="007526E2">
              <w:rPr>
                <w:b/>
                <w:bCs/>
                <w:sz w:val="20"/>
                <w:szCs w:val="20"/>
                <w:lang w:val="en-US"/>
              </w:rPr>
              <w:t xml:space="preserve">GWP </w:t>
            </w:r>
            <w:r w:rsidRPr="00082B1F">
              <w:rPr>
                <w:b/>
                <w:bCs/>
                <w:sz w:val="20"/>
                <w:szCs w:val="20"/>
                <w:vertAlign w:val="superscript"/>
                <w:lang w:val="en-US"/>
              </w:rPr>
              <w:t>(1)</w:t>
            </w:r>
          </w:p>
        </w:tc>
      </w:tr>
      <w:tr w:rsidR="00BD1132" w14:paraId="24083A7A"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BD7CA59" w14:textId="77777777" w:rsidR="00152796" w:rsidRPr="00082B1F" w:rsidRDefault="00F75D61" w:rsidP="002650F3">
            <w:pPr>
              <w:rPr>
                <w:b/>
                <w:bCs/>
                <w:sz w:val="20"/>
                <w:szCs w:val="20"/>
              </w:rPr>
            </w:pPr>
            <w:r w:rsidRPr="007526E2">
              <w:rPr>
                <w:b/>
                <w:bCs/>
                <w:sz w:val="20"/>
                <w:szCs w:val="20"/>
                <w:lang w:val="en-US"/>
              </w:rPr>
              <w:t>Industrial 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07A71A8" w14:textId="77777777" w:rsidR="00152796" w:rsidRPr="00082B1F" w:rsidRDefault="00F75D61" w:rsidP="002650F3">
            <w:pPr>
              <w:rPr>
                <w:b/>
                <w:bCs/>
                <w:sz w:val="20"/>
                <w:szCs w:val="20"/>
              </w:rPr>
            </w:pPr>
            <w:r w:rsidRPr="00082B1F">
              <w:rPr>
                <w:b/>
                <w:bCs/>
                <w:sz w:val="20"/>
                <w:szCs w:val="20"/>
                <w:lang w:val="en-US"/>
              </w:rPr>
              <w:t>Chemical name</w:t>
            </w:r>
          </w:p>
          <w:p w14:paraId="4466EBC9" w14:textId="77777777" w:rsidR="00152796" w:rsidRPr="00082B1F" w:rsidRDefault="00F75D61" w:rsidP="002650F3">
            <w:pPr>
              <w:rPr>
                <w:b/>
                <w:bCs/>
                <w:sz w:val="20"/>
                <w:szCs w:val="20"/>
              </w:rPr>
            </w:pPr>
            <w:r w:rsidRPr="00082B1F">
              <w:rPr>
                <w:b/>
                <w:bCs/>
                <w:sz w:val="20"/>
                <w:szCs w:val="20"/>
                <w:lang w:val="en-US"/>
              </w:rPr>
              <w:t>(Common 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B7048E0" w14:textId="77777777" w:rsidR="00152796" w:rsidRPr="00082B1F" w:rsidRDefault="00F75D61" w:rsidP="002650F3">
            <w:pPr>
              <w:rPr>
                <w:b/>
                <w:bCs/>
                <w:sz w:val="20"/>
                <w:szCs w:val="20"/>
              </w:rPr>
            </w:pPr>
            <w:r w:rsidRPr="00082B1F">
              <w:rPr>
                <w:b/>
                <w:bCs/>
                <w:sz w:val="20"/>
                <w:szCs w:val="20"/>
                <w:lang w:val="en-US"/>
              </w:rPr>
              <w:t>Chemical formula</w:t>
            </w:r>
          </w:p>
        </w:tc>
        <w:tc>
          <w:tcPr>
            <w:tcW w:w="0" w:type="auto"/>
            <w:vMerge/>
            <w:tcBorders>
              <w:top w:val="single" w:sz="6" w:space="0" w:color="000000"/>
              <w:left w:val="single" w:sz="6" w:space="0" w:color="000000"/>
              <w:bottom w:val="single" w:sz="6" w:space="0" w:color="000000"/>
            </w:tcBorders>
            <w:shd w:val="clear" w:color="auto" w:fill="FFFFFF"/>
            <w:vAlign w:val="center"/>
          </w:tcPr>
          <w:p w14:paraId="5DA87E75" w14:textId="77777777" w:rsidR="00152796" w:rsidRPr="00082B1F" w:rsidRDefault="00152796" w:rsidP="002650F3">
            <w:pPr>
              <w:rPr>
                <w:b/>
                <w:bCs/>
                <w:sz w:val="20"/>
                <w:szCs w:val="20"/>
              </w:rPr>
            </w:pPr>
          </w:p>
        </w:tc>
      </w:tr>
      <w:tr w:rsidR="00BD1132" w14:paraId="363D4B82" w14:textId="77777777" w:rsidTr="002650F3">
        <w:tc>
          <w:tcPr>
            <w:tcW w:w="0" w:type="auto"/>
            <w:gridSpan w:val="4"/>
            <w:tcBorders>
              <w:top w:val="single" w:sz="6" w:space="0" w:color="DDE7EB"/>
            </w:tcBorders>
            <w:shd w:val="clear" w:color="auto" w:fill="FFFFFF"/>
            <w:tcMar>
              <w:top w:w="120" w:type="dxa"/>
              <w:left w:w="120" w:type="dxa"/>
              <w:bottom w:w="120" w:type="dxa"/>
              <w:right w:w="120" w:type="dxa"/>
            </w:tcMar>
          </w:tcPr>
          <w:p w14:paraId="6AB82A57" w14:textId="77777777" w:rsidR="00152796" w:rsidRPr="00082B1F" w:rsidRDefault="00F75D61" w:rsidP="00624280">
            <w:pPr>
              <w:jc w:val="center"/>
              <w:rPr>
                <w:b/>
                <w:bCs/>
                <w:sz w:val="20"/>
                <w:szCs w:val="20"/>
              </w:rPr>
            </w:pPr>
            <w:r w:rsidRPr="00082B1F">
              <w:rPr>
                <w:b/>
                <w:bCs/>
                <w:sz w:val="20"/>
                <w:szCs w:val="20"/>
                <w:lang w:val="en-US"/>
              </w:rPr>
              <w:t>Section 1: Hydrofluorocarbons (HFCS)</w:t>
            </w:r>
          </w:p>
        </w:tc>
      </w:tr>
      <w:tr w:rsidR="00BD1132" w14:paraId="2FA27EB7"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8869663" w14:textId="77777777" w:rsidR="00152796" w:rsidRPr="00082B1F" w:rsidRDefault="00F75D61" w:rsidP="002650F3">
            <w:pPr>
              <w:rPr>
                <w:sz w:val="20"/>
                <w:szCs w:val="20"/>
              </w:rPr>
            </w:pPr>
            <w:r w:rsidRPr="00082B1F">
              <w:rPr>
                <w:sz w:val="20"/>
                <w:szCs w:val="20"/>
                <w:lang w:val="en-US"/>
              </w:rPr>
              <w:t>HFC-23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E443DD8" w14:textId="12CB5C7F" w:rsidR="00152796" w:rsidRPr="00082B1F" w:rsidRDefault="00F75D61" w:rsidP="002650F3">
            <w:pPr>
              <w:rPr>
                <w:sz w:val="20"/>
                <w:szCs w:val="20"/>
              </w:rPr>
            </w:pPr>
            <w:r w:rsidRPr="00082B1F">
              <w:rPr>
                <w:sz w:val="20"/>
                <w:szCs w:val="20"/>
                <w:lang w:val="en-US"/>
              </w:rPr>
              <w:t>trifluoro methane</w:t>
            </w:r>
          </w:p>
          <w:p w14:paraId="6B052DD4" w14:textId="77777777" w:rsidR="00152796" w:rsidRPr="00082B1F" w:rsidRDefault="00F75D61" w:rsidP="002650F3">
            <w:pPr>
              <w:rPr>
                <w:sz w:val="20"/>
                <w:szCs w:val="20"/>
              </w:rPr>
            </w:pPr>
            <w:r w:rsidRPr="00082B1F">
              <w:rPr>
                <w:sz w:val="20"/>
                <w:szCs w:val="20"/>
                <w:lang w:val="en-US"/>
              </w:rPr>
              <w:t>(fluoroform)</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0BC1E38" w14:textId="77777777" w:rsidR="00152796" w:rsidRPr="00082B1F" w:rsidRDefault="00F75D61" w:rsidP="002650F3">
            <w:pPr>
              <w:rPr>
                <w:sz w:val="20"/>
                <w:szCs w:val="20"/>
              </w:rPr>
            </w:pPr>
            <w:r w:rsidRPr="00082B1F">
              <w:rPr>
                <w:sz w:val="20"/>
                <w:szCs w:val="20"/>
                <w:lang w:val="en-US"/>
              </w:rPr>
              <w:t>CHF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0BE01C18" w14:textId="77777777" w:rsidR="00152796" w:rsidRPr="00082B1F" w:rsidRDefault="00F75D61" w:rsidP="002650F3">
            <w:pPr>
              <w:rPr>
                <w:sz w:val="20"/>
                <w:szCs w:val="20"/>
              </w:rPr>
            </w:pPr>
            <w:r>
              <w:rPr>
                <w:sz w:val="20"/>
                <w:szCs w:val="20"/>
                <w:lang w:val="en-US"/>
              </w:rPr>
              <w:t>12 400</w:t>
            </w:r>
          </w:p>
        </w:tc>
      </w:tr>
      <w:tr w:rsidR="00BD1132" w14:paraId="45C6B027"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7E3FC97" w14:textId="77777777" w:rsidR="00152796" w:rsidRPr="00082B1F" w:rsidRDefault="00F75D61" w:rsidP="002650F3">
            <w:pPr>
              <w:rPr>
                <w:sz w:val="20"/>
                <w:szCs w:val="20"/>
              </w:rPr>
            </w:pPr>
            <w:r w:rsidRPr="00082B1F">
              <w:rPr>
                <w:sz w:val="20"/>
                <w:szCs w:val="20"/>
                <w:lang w:val="en-US"/>
              </w:rPr>
              <w:t>HFC-32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05DD29E" w14:textId="77777777" w:rsidR="00152796" w:rsidRPr="00082B1F" w:rsidRDefault="00F75D61" w:rsidP="002650F3">
            <w:pPr>
              <w:rPr>
                <w:sz w:val="20"/>
                <w:szCs w:val="20"/>
              </w:rPr>
            </w:pPr>
            <w:r w:rsidRPr="00082B1F">
              <w:rPr>
                <w:sz w:val="20"/>
                <w:szCs w:val="20"/>
                <w:lang w:val="en-US"/>
              </w:rPr>
              <w:t>difluoromethane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A65E638" w14:textId="77777777" w:rsidR="00152796" w:rsidRPr="00082B1F" w:rsidRDefault="00F75D61" w:rsidP="002650F3">
            <w:pPr>
              <w:rPr>
                <w:sz w:val="20"/>
                <w:szCs w:val="20"/>
              </w:rPr>
            </w:pPr>
            <w:r w:rsidRPr="00082B1F">
              <w:rPr>
                <w:sz w:val="20"/>
                <w:szCs w:val="20"/>
                <w:lang w:val="en-US"/>
              </w:rPr>
              <w:t>CH</w:t>
            </w:r>
            <w:r w:rsidRPr="00082B1F">
              <w:rPr>
                <w:sz w:val="20"/>
                <w:szCs w:val="20"/>
                <w:vertAlign w:val="subscript"/>
                <w:lang w:val="en-US"/>
              </w:rPr>
              <w:t>2</w:t>
            </w:r>
            <w:r w:rsidRPr="00082B1F">
              <w:rPr>
                <w:sz w:val="20"/>
                <w:szCs w:val="20"/>
                <w:lang w:val="en-US"/>
              </w:rPr>
              <w:t>F</w:t>
            </w:r>
            <w:r w:rsidRPr="00082B1F">
              <w:rPr>
                <w:sz w:val="20"/>
                <w:szCs w:val="20"/>
                <w:vertAlign w:val="subscript"/>
                <w:lang w:val="en-US"/>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723DBE9E" w14:textId="77777777" w:rsidR="00152796" w:rsidRPr="00833318" w:rsidRDefault="00F75D61" w:rsidP="002650F3">
            <w:pPr>
              <w:rPr>
                <w:sz w:val="20"/>
                <w:szCs w:val="20"/>
                <w:lang w:val="ro-RO"/>
              </w:rPr>
            </w:pPr>
            <w:r>
              <w:rPr>
                <w:sz w:val="20"/>
                <w:szCs w:val="20"/>
                <w:lang w:val="en-US"/>
              </w:rPr>
              <w:t>677</w:t>
            </w:r>
          </w:p>
        </w:tc>
      </w:tr>
      <w:tr w:rsidR="00BD1132" w14:paraId="23478A67"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260B2A3" w14:textId="77777777" w:rsidR="00152796" w:rsidRPr="00082B1F" w:rsidRDefault="00F75D61" w:rsidP="002650F3">
            <w:pPr>
              <w:rPr>
                <w:sz w:val="20"/>
                <w:szCs w:val="20"/>
              </w:rPr>
            </w:pPr>
            <w:r w:rsidRPr="00082B1F">
              <w:rPr>
                <w:sz w:val="20"/>
                <w:szCs w:val="20"/>
                <w:lang w:val="en-US"/>
              </w:rPr>
              <w:t>HFC-41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2B21BB1" w14:textId="77777777" w:rsidR="00152796" w:rsidRPr="00082B1F" w:rsidRDefault="00F75D61" w:rsidP="002650F3">
            <w:pPr>
              <w:rPr>
                <w:sz w:val="20"/>
                <w:szCs w:val="20"/>
              </w:rPr>
            </w:pPr>
            <w:r w:rsidRPr="00082B1F">
              <w:rPr>
                <w:sz w:val="20"/>
                <w:szCs w:val="20"/>
                <w:lang w:val="en-US"/>
              </w:rPr>
              <w:t>fluoromethane</w:t>
            </w:r>
          </w:p>
          <w:p w14:paraId="05DD0E2D" w14:textId="77777777" w:rsidR="00152796" w:rsidRPr="00082B1F" w:rsidRDefault="00F75D61" w:rsidP="002650F3">
            <w:pPr>
              <w:rPr>
                <w:sz w:val="20"/>
                <w:szCs w:val="20"/>
              </w:rPr>
            </w:pPr>
            <w:r w:rsidRPr="00082B1F">
              <w:rPr>
                <w:sz w:val="20"/>
                <w:szCs w:val="20"/>
                <w:lang w:val="en-US"/>
              </w:rPr>
              <w:t>(methyl fluoride)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C7582A9" w14:textId="77777777" w:rsidR="00152796" w:rsidRPr="00082B1F" w:rsidRDefault="00F75D61" w:rsidP="002650F3">
            <w:pPr>
              <w:rPr>
                <w:sz w:val="20"/>
                <w:szCs w:val="20"/>
              </w:rPr>
            </w:pPr>
            <w:r w:rsidRPr="00082B1F">
              <w:rPr>
                <w:sz w:val="20"/>
                <w:szCs w:val="20"/>
                <w:lang w:val="en-US"/>
              </w:rPr>
              <w:t>CH</w:t>
            </w:r>
            <w:r w:rsidRPr="00082B1F">
              <w:rPr>
                <w:sz w:val="20"/>
                <w:szCs w:val="20"/>
                <w:vertAlign w:val="subscript"/>
                <w:lang w:val="en-US"/>
              </w:rPr>
              <w:t>3</w:t>
            </w:r>
            <w:r w:rsidRPr="00082B1F">
              <w:rPr>
                <w:sz w:val="20"/>
                <w:szCs w:val="20"/>
                <w:lang w:val="en-US"/>
              </w:rPr>
              <w:t>F</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13223B3F" w14:textId="77777777" w:rsidR="00152796" w:rsidRPr="00833318" w:rsidRDefault="00F75D61" w:rsidP="002650F3">
            <w:pPr>
              <w:rPr>
                <w:sz w:val="20"/>
                <w:szCs w:val="20"/>
                <w:lang w:val="ro-RO"/>
              </w:rPr>
            </w:pPr>
            <w:r>
              <w:rPr>
                <w:sz w:val="20"/>
                <w:szCs w:val="20"/>
                <w:lang w:val="en-US"/>
              </w:rPr>
              <w:t>116</w:t>
            </w:r>
          </w:p>
        </w:tc>
      </w:tr>
      <w:tr w:rsidR="00BD1132" w14:paraId="4918C557"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A954BF1" w14:textId="77777777" w:rsidR="00152796" w:rsidRPr="00082B1F" w:rsidRDefault="00F75D61" w:rsidP="002650F3">
            <w:pPr>
              <w:rPr>
                <w:sz w:val="20"/>
                <w:szCs w:val="20"/>
              </w:rPr>
            </w:pPr>
            <w:r w:rsidRPr="00082B1F">
              <w:rPr>
                <w:sz w:val="20"/>
                <w:szCs w:val="20"/>
                <w:lang w:val="en-US"/>
              </w:rPr>
              <w:t>HFC-125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C8F0AB6" w14:textId="77777777" w:rsidR="00152796" w:rsidRPr="00082B1F" w:rsidRDefault="00F75D61" w:rsidP="002650F3">
            <w:pPr>
              <w:rPr>
                <w:sz w:val="20"/>
                <w:szCs w:val="20"/>
              </w:rPr>
            </w:pPr>
            <w:r w:rsidRPr="00082B1F">
              <w:rPr>
                <w:sz w:val="20"/>
                <w:szCs w:val="20"/>
                <w:lang w:val="en-US"/>
              </w:rPr>
              <w:t>pentafluoroethane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69A9766" w14:textId="77777777" w:rsidR="00152796" w:rsidRPr="00082B1F" w:rsidRDefault="00F75D61" w:rsidP="002650F3">
            <w:pPr>
              <w:rPr>
                <w:sz w:val="20"/>
                <w:szCs w:val="20"/>
              </w:rPr>
            </w:pPr>
            <w:r w:rsidRPr="00082B1F">
              <w:rPr>
                <w:sz w:val="20"/>
                <w:szCs w:val="20"/>
                <w:lang w:val="en-US"/>
              </w:rPr>
              <w:t>CHF</w:t>
            </w:r>
            <w:r w:rsidRPr="00082B1F">
              <w:rPr>
                <w:sz w:val="20"/>
                <w:szCs w:val="20"/>
                <w:vertAlign w:val="subscript"/>
                <w:lang w:val="en-US"/>
              </w:rPr>
              <w:t>2</w:t>
            </w:r>
            <w:r w:rsidRPr="00082B1F">
              <w:rPr>
                <w:sz w:val="20"/>
                <w:szCs w:val="20"/>
                <w:lang w:val="en-US"/>
              </w:rPr>
              <w:t>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63AEEF22" w14:textId="77777777" w:rsidR="00152796" w:rsidRPr="00833318" w:rsidRDefault="00F75D61" w:rsidP="002650F3">
            <w:pPr>
              <w:rPr>
                <w:sz w:val="20"/>
                <w:szCs w:val="20"/>
                <w:lang w:val="ro-RO"/>
              </w:rPr>
            </w:pPr>
            <w:r w:rsidRPr="00082B1F">
              <w:rPr>
                <w:sz w:val="20"/>
                <w:szCs w:val="20"/>
                <w:lang w:val="en-US"/>
              </w:rPr>
              <w:t>3170</w:t>
            </w:r>
          </w:p>
        </w:tc>
      </w:tr>
      <w:tr w:rsidR="00BD1132" w14:paraId="433AC4FF"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6577A37" w14:textId="77777777" w:rsidR="00152796" w:rsidRPr="00082B1F" w:rsidRDefault="00F75D61" w:rsidP="002650F3">
            <w:pPr>
              <w:rPr>
                <w:sz w:val="20"/>
                <w:szCs w:val="20"/>
              </w:rPr>
            </w:pPr>
            <w:r w:rsidRPr="00082B1F">
              <w:rPr>
                <w:sz w:val="20"/>
                <w:szCs w:val="20"/>
                <w:lang w:val="en-US"/>
              </w:rPr>
              <w:t>HFC-134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4F86120" w14:textId="77777777" w:rsidR="00152796" w:rsidRPr="00082B1F" w:rsidRDefault="00F75D61" w:rsidP="002650F3">
            <w:pPr>
              <w:rPr>
                <w:sz w:val="20"/>
                <w:szCs w:val="20"/>
              </w:rPr>
            </w:pPr>
            <w:r w:rsidRPr="00082B1F">
              <w:rPr>
                <w:sz w:val="20"/>
                <w:szCs w:val="20"/>
                <w:lang w:val="en-US"/>
              </w:rPr>
              <w:t>1,1,2,2-tetrafluoroethane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7B2FDF6" w14:textId="77777777" w:rsidR="00152796" w:rsidRPr="00082B1F" w:rsidRDefault="00F75D61" w:rsidP="002650F3">
            <w:pPr>
              <w:rPr>
                <w:sz w:val="20"/>
                <w:szCs w:val="20"/>
              </w:rPr>
            </w:pPr>
            <w:r w:rsidRPr="00082B1F">
              <w:rPr>
                <w:sz w:val="20"/>
                <w:szCs w:val="20"/>
                <w:lang w:val="en-US"/>
              </w:rPr>
              <w:t>CHF</w:t>
            </w:r>
            <w:r w:rsidRPr="00082B1F">
              <w:rPr>
                <w:sz w:val="20"/>
                <w:szCs w:val="20"/>
                <w:vertAlign w:val="subscript"/>
                <w:lang w:val="en-US"/>
              </w:rPr>
              <w:t>2</w:t>
            </w:r>
            <w:r w:rsidRPr="00082B1F">
              <w:rPr>
                <w:sz w:val="20"/>
                <w:szCs w:val="20"/>
                <w:lang w:val="en-US"/>
              </w:rPr>
              <w:t>CHF</w:t>
            </w:r>
            <w:r w:rsidRPr="00082B1F">
              <w:rPr>
                <w:sz w:val="20"/>
                <w:szCs w:val="20"/>
                <w:vertAlign w:val="subscript"/>
                <w:lang w:val="en-US"/>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28C5B197" w14:textId="77777777" w:rsidR="00152796" w:rsidRPr="00082B1F" w:rsidRDefault="00F75D61" w:rsidP="002650F3">
            <w:pPr>
              <w:rPr>
                <w:sz w:val="20"/>
                <w:szCs w:val="20"/>
              </w:rPr>
            </w:pPr>
            <w:r w:rsidRPr="00082B1F">
              <w:rPr>
                <w:sz w:val="20"/>
                <w:szCs w:val="20"/>
                <w:lang w:val="en-US"/>
              </w:rPr>
              <w:t>1 120</w:t>
            </w:r>
          </w:p>
        </w:tc>
      </w:tr>
      <w:tr w:rsidR="00BD1132" w14:paraId="0408242A"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0A44DFE" w14:textId="77777777" w:rsidR="00152796" w:rsidRPr="00082B1F" w:rsidRDefault="00F75D61" w:rsidP="002650F3">
            <w:pPr>
              <w:rPr>
                <w:sz w:val="20"/>
                <w:szCs w:val="20"/>
              </w:rPr>
            </w:pPr>
            <w:r w:rsidRPr="00082B1F">
              <w:rPr>
                <w:sz w:val="20"/>
                <w:szCs w:val="20"/>
                <w:lang w:val="en-US"/>
              </w:rPr>
              <w:t>HFC-134a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A50DD91" w14:textId="77777777" w:rsidR="00152796" w:rsidRPr="00082B1F" w:rsidRDefault="00F75D61" w:rsidP="002650F3">
            <w:pPr>
              <w:rPr>
                <w:sz w:val="20"/>
                <w:szCs w:val="20"/>
              </w:rPr>
            </w:pPr>
            <w:r w:rsidRPr="00082B1F">
              <w:rPr>
                <w:sz w:val="20"/>
                <w:szCs w:val="20"/>
                <w:lang w:val="en-US"/>
              </w:rPr>
              <w:t>1,1,2,2-tetrafluoroethane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B50EAC8" w14:textId="77777777" w:rsidR="00152796" w:rsidRPr="00082B1F" w:rsidRDefault="00F75D61" w:rsidP="002650F3">
            <w:pPr>
              <w:rPr>
                <w:sz w:val="20"/>
                <w:szCs w:val="20"/>
              </w:rPr>
            </w:pPr>
            <w:r w:rsidRPr="00082B1F">
              <w:rPr>
                <w:sz w:val="20"/>
                <w:szCs w:val="20"/>
                <w:lang w:val="en-US"/>
              </w:rPr>
              <w:t>CH</w:t>
            </w:r>
            <w:r w:rsidRPr="00082B1F">
              <w:rPr>
                <w:sz w:val="20"/>
                <w:szCs w:val="20"/>
                <w:vertAlign w:val="subscript"/>
                <w:lang w:val="en-US"/>
              </w:rPr>
              <w:t>2</w:t>
            </w:r>
            <w:r w:rsidRPr="00082B1F">
              <w:rPr>
                <w:sz w:val="20"/>
                <w:szCs w:val="20"/>
                <w:lang w:val="en-US"/>
              </w:rPr>
              <w:t>FCF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3A4BABBC" w14:textId="77777777" w:rsidR="00152796" w:rsidRPr="00833318" w:rsidRDefault="00F75D61" w:rsidP="002650F3">
            <w:pPr>
              <w:rPr>
                <w:sz w:val="20"/>
                <w:szCs w:val="20"/>
                <w:lang w:val="ro-RO"/>
              </w:rPr>
            </w:pPr>
            <w:r w:rsidRPr="00082B1F">
              <w:rPr>
                <w:sz w:val="20"/>
                <w:szCs w:val="20"/>
                <w:lang w:val="en-US"/>
              </w:rPr>
              <w:t>1 300</w:t>
            </w:r>
          </w:p>
        </w:tc>
      </w:tr>
      <w:tr w:rsidR="00BD1132" w14:paraId="07C4A4A1"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7602311" w14:textId="77777777" w:rsidR="00152796" w:rsidRPr="00082B1F" w:rsidRDefault="00F75D61" w:rsidP="002650F3">
            <w:pPr>
              <w:rPr>
                <w:sz w:val="20"/>
                <w:szCs w:val="20"/>
              </w:rPr>
            </w:pPr>
            <w:r w:rsidRPr="00082B1F">
              <w:rPr>
                <w:sz w:val="20"/>
                <w:szCs w:val="20"/>
                <w:lang w:val="en-US"/>
              </w:rPr>
              <w:t>HFC-143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E2E2BC6" w14:textId="77777777" w:rsidR="00152796" w:rsidRPr="00082B1F" w:rsidRDefault="00F75D61" w:rsidP="002650F3">
            <w:pPr>
              <w:rPr>
                <w:sz w:val="20"/>
                <w:szCs w:val="20"/>
              </w:rPr>
            </w:pPr>
            <w:r w:rsidRPr="00082B1F">
              <w:rPr>
                <w:sz w:val="20"/>
                <w:szCs w:val="20"/>
                <w:lang w:val="en-US"/>
              </w:rPr>
              <w:t>1,1,2-trifluorethane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C523AA5" w14:textId="77777777" w:rsidR="00152796" w:rsidRPr="00082B1F" w:rsidRDefault="00F75D61" w:rsidP="002650F3">
            <w:pPr>
              <w:rPr>
                <w:sz w:val="20"/>
                <w:szCs w:val="20"/>
              </w:rPr>
            </w:pPr>
            <w:r w:rsidRPr="00082B1F">
              <w:rPr>
                <w:sz w:val="20"/>
                <w:szCs w:val="20"/>
                <w:lang w:val="en-US"/>
              </w:rPr>
              <w:t>CH</w:t>
            </w:r>
            <w:r w:rsidRPr="00082B1F">
              <w:rPr>
                <w:sz w:val="20"/>
                <w:szCs w:val="20"/>
                <w:vertAlign w:val="subscript"/>
                <w:lang w:val="en-US"/>
              </w:rPr>
              <w:t>2</w:t>
            </w:r>
            <w:r w:rsidRPr="00082B1F">
              <w:rPr>
                <w:sz w:val="20"/>
                <w:szCs w:val="20"/>
                <w:lang w:val="en-US"/>
              </w:rPr>
              <w:t>FCHF</w:t>
            </w:r>
            <w:r w:rsidRPr="00082B1F">
              <w:rPr>
                <w:sz w:val="20"/>
                <w:szCs w:val="20"/>
                <w:vertAlign w:val="subscript"/>
                <w:lang w:val="en-US"/>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59A0C579" w14:textId="77777777" w:rsidR="00152796" w:rsidRPr="00833318" w:rsidRDefault="00F75D61" w:rsidP="002650F3">
            <w:pPr>
              <w:rPr>
                <w:sz w:val="20"/>
                <w:szCs w:val="20"/>
                <w:lang w:val="ro-RO"/>
              </w:rPr>
            </w:pPr>
            <w:r>
              <w:rPr>
                <w:sz w:val="20"/>
                <w:szCs w:val="20"/>
                <w:lang w:val="en-US"/>
              </w:rPr>
              <w:t>328</w:t>
            </w:r>
          </w:p>
        </w:tc>
      </w:tr>
      <w:tr w:rsidR="00BD1132" w14:paraId="53673A1C"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DEC56A8" w14:textId="77777777" w:rsidR="00152796" w:rsidRPr="00082B1F" w:rsidRDefault="00F75D61" w:rsidP="002650F3">
            <w:pPr>
              <w:rPr>
                <w:sz w:val="20"/>
                <w:szCs w:val="20"/>
              </w:rPr>
            </w:pPr>
            <w:r w:rsidRPr="00082B1F">
              <w:rPr>
                <w:sz w:val="20"/>
                <w:szCs w:val="20"/>
                <w:lang w:val="en-US"/>
              </w:rPr>
              <w:t>HFC-143a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EC53E48" w14:textId="77777777" w:rsidR="00152796" w:rsidRPr="00082B1F" w:rsidRDefault="00F75D61" w:rsidP="002650F3">
            <w:pPr>
              <w:rPr>
                <w:sz w:val="20"/>
                <w:szCs w:val="20"/>
              </w:rPr>
            </w:pPr>
            <w:r w:rsidRPr="00082B1F">
              <w:rPr>
                <w:sz w:val="20"/>
                <w:szCs w:val="20"/>
                <w:lang w:val="en-US"/>
              </w:rPr>
              <w:t>1,1,1-trifluorethane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FF2FC11" w14:textId="77777777" w:rsidR="00152796" w:rsidRPr="00082B1F" w:rsidRDefault="00F75D61" w:rsidP="002650F3">
            <w:pPr>
              <w:rPr>
                <w:sz w:val="20"/>
                <w:szCs w:val="20"/>
              </w:rPr>
            </w:pPr>
            <w:r w:rsidRPr="00082B1F">
              <w:rPr>
                <w:sz w:val="20"/>
                <w:szCs w:val="20"/>
                <w:lang w:val="en-US"/>
              </w:rPr>
              <w:t>CH</w:t>
            </w:r>
            <w:r w:rsidRPr="00082B1F">
              <w:rPr>
                <w:sz w:val="20"/>
                <w:szCs w:val="20"/>
                <w:vertAlign w:val="subscript"/>
                <w:lang w:val="en-US"/>
              </w:rPr>
              <w:t>3</w:t>
            </w:r>
            <w:r w:rsidRPr="00082B1F">
              <w:rPr>
                <w:sz w:val="20"/>
                <w:szCs w:val="20"/>
                <w:lang w:val="en-US"/>
              </w:rPr>
              <w:t>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67BCDC95" w14:textId="77777777" w:rsidR="00152796" w:rsidRPr="00833318" w:rsidRDefault="00F75D61" w:rsidP="002650F3">
            <w:pPr>
              <w:rPr>
                <w:sz w:val="20"/>
                <w:szCs w:val="20"/>
                <w:lang w:val="ro-RO"/>
              </w:rPr>
            </w:pPr>
            <w:r w:rsidRPr="00082B1F">
              <w:rPr>
                <w:sz w:val="20"/>
                <w:szCs w:val="20"/>
                <w:lang w:val="en-US"/>
              </w:rPr>
              <w:t>4 800</w:t>
            </w:r>
          </w:p>
        </w:tc>
      </w:tr>
      <w:tr w:rsidR="00BD1132" w14:paraId="3CD21E55"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A2D3949" w14:textId="77777777" w:rsidR="00152796" w:rsidRPr="00082B1F" w:rsidRDefault="00F75D61" w:rsidP="002650F3">
            <w:pPr>
              <w:rPr>
                <w:sz w:val="20"/>
                <w:szCs w:val="20"/>
              </w:rPr>
            </w:pPr>
            <w:r w:rsidRPr="00082B1F">
              <w:rPr>
                <w:sz w:val="20"/>
                <w:szCs w:val="20"/>
                <w:lang w:val="en-US"/>
              </w:rPr>
              <w:t>HFC-152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3FB7BAF" w14:textId="77777777" w:rsidR="00152796" w:rsidRPr="00082B1F" w:rsidRDefault="00F75D61" w:rsidP="002650F3">
            <w:pPr>
              <w:rPr>
                <w:sz w:val="20"/>
                <w:szCs w:val="20"/>
              </w:rPr>
            </w:pPr>
            <w:r w:rsidRPr="00082B1F">
              <w:rPr>
                <w:sz w:val="20"/>
                <w:szCs w:val="20"/>
                <w:lang w:val="en-US"/>
              </w:rPr>
              <w:t>1,2-difluoroethane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1C4E46F" w14:textId="77777777" w:rsidR="00152796" w:rsidRPr="00082B1F" w:rsidRDefault="00F75D61" w:rsidP="002650F3">
            <w:pPr>
              <w:rPr>
                <w:sz w:val="20"/>
                <w:szCs w:val="20"/>
              </w:rPr>
            </w:pPr>
            <w:r w:rsidRPr="00082B1F">
              <w:rPr>
                <w:sz w:val="20"/>
                <w:szCs w:val="20"/>
                <w:lang w:val="en-US"/>
              </w:rPr>
              <w:t>CH</w:t>
            </w:r>
            <w:r w:rsidRPr="00082B1F">
              <w:rPr>
                <w:sz w:val="20"/>
                <w:szCs w:val="20"/>
                <w:vertAlign w:val="subscript"/>
                <w:lang w:val="en-US"/>
              </w:rPr>
              <w:t>2</w:t>
            </w:r>
            <w:r w:rsidRPr="00082B1F">
              <w:rPr>
                <w:sz w:val="20"/>
                <w:szCs w:val="20"/>
                <w:lang w:val="en-US"/>
              </w:rPr>
              <w:t>FCH</w:t>
            </w:r>
            <w:r w:rsidRPr="00082B1F">
              <w:rPr>
                <w:sz w:val="20"/>
                <w:szCs w:val="20"/>
                <w:vertAlign w:val="subscript"/>
                <w:lang w:val="en-US"/>
              </w:rPr>
              <w:t>2</w:t>
            </w:r>
            <w:r w:rsidRPr="00082B1F">
              <w:rPr>
                <w:sz w:val="20"/>
                <w:szCs w:val="20"/>
                <w:lang w:val="en-US"/>
              </w:rPr>
              <w:t>F</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497C338A" w14:textId="77777777" w:rsidR="00152796" w:rsidRPr="00833318" w:rsidRDefault="00F75D61" w:rsidP="002650F3">
            <w:pPr>
              <w:rPr>
                <w:sz w:val="20"/>
                <w:szCs w:val="20"/>
                <w:lang w:val="ro-RO"/>
              </w:rPr>
            </w:pPr>
            <w:r>
              <w:rPr>
                <w:sz w:val="20"/>
                <w:szCs w:val="20"/>
                <w:lang w:val="en-US"/>
              </w:rPr>
              <w:t>16</w:t>
            </w:r>
          </w:p>
        </w:tc>
      </w:tr>
      <w:tr w:rsidR="00BD1132" w14:paraId="4EF45859"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3E27D9D" w14:textId="77777777" w:rsidR="00152796" w:rsidRPr="00082B1F" w:rsidRDefault="00F75D61" w:rsidP="002650F3">
            <w:pPr>
              <w:rPr>
                <w:sz w:val="20"/>
                <w:szCs w:val="20"/>
              </w:rPr>
            </w:pPr>
            <w:r w:rsidRPr="00082B1F">
              <w:rPr>
                <w:sz w:val="20"/>
                <w:szCs w:val="20"/>
                <w:lang w:val="en-US"/>
              </w:rPr>
              <w:t>HFC-152a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2F9EEF8" w14:textId="77777777" w:rsidR="00152796" w:rsidRPr="00082B1F" w:rsidRDefault="00F75D61" w:rsidP="002650F3">
            <w:pPr>
              <w:rPr>
                <w:sz w:val="20"/>
                <w:szCs w:val="20"/>
              </w:rPr>
            </w:pPr>
            <w:r w:rsidRPr="00082B1F">
              <w:rPr>
                <w:sz w:val="20"/>
                <w:szCs w:val="20"/>
                <w:lang w:val="en-US"/>
              </w:rPr>
              <w:t>1,1-difluoroethane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9514808" w14:textId="77777777" w:rsidR="00152796" w:rsidRPr="00082B1F" w:rsidRDefault="00F75D61" w:rsidP="002650F3">
            <w:pPr>
              <w:rPr>
                <w:sz w:val="20"/>
                <w:szCs w:val="20"/>
              </w:rPr>
            </w:pPr>
            <w:r w:rsidRPr="00082B1F">
              <w:rPr>
                <w:sz w:val="20"/>
                <w:szCs w:val="20"/>
                <w:lang w:val="en-US"/>
              </w:rPr>
              <w:t>CH</w:t>
            </w:r>
            <w:r w:rsidRPr="00082B1F">
              <w:rPr>
                <w:sz w:val="20"/>
                <w:szCs w:val="20"/>
                <w:vertAlign w:val="subscript"/>
                <w:lang w:val="en-US"/>
              </w:rPr>
              <w:t>3</w:t>
            </w:r>
            <w:r w:rsidRPr="00082B1F">
              <w:rPr>
                <w:sz w:val="20"/>
                <w:szCs w:val="20"/>
                <w:lang w:val="en-US"/>
              </w:rPr>
              <w:t>CHF</w:t>
            </w:r>
            <w:r w:rsidRPr="00082B1F">
              <w:rPr>
                <w:sz w:val="20"/>
                <w:szCs w:val="20"/>
                <w:vertAlign w:val="subscript"/>
                <w:lang w:val="en-US"/>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4E452DA1" w14:textId="77777777" w:rsidR="00152796" w:rsidRPr="00833318" w:rsidRDefault="00F75D61" w:rsidP="002650F3">
            <w:pPr>
              <w:rPr>
                <w:sz w:val="20"/>
                <w:szCs w:val="20"/>
                <w:lang w:val="ro-RO"/>
              </w:rPr>
            </w:pPr>
            <w:r>
              <w:rPr>
                <w:sz w:val="20"/>
                <w:szCs w:val="20"/>
                <w:lang w:val="en-US"/>
              </w:rPr>
              <w:t>138</w:t>
            </w:r>
          </w:p>
        </w:tc>
      </w:tr>
      <w:tr w:rsidR="00BD1132" w14:paraId="5675B5CC"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EEE2687" w14:textId="77777777" w:rsidR="00152796" w:rsidRPr="00082B1F" w:rsidRDefault="00F75D61" w:rsidP="002650F3">
            <w:pPr>
              <w:rPr>
                <w:sz w:val="20"/>
                <w:szCs w:val="20"/>
              </w:rPr>
            </w:pPr>
            <w:r w:rsidRPr="00082B1F">
              <w:rPr>
                <w:sz w:val="20"/>
                <w:szCs w:val="20"/>
                <w:lang w:val="en-US"/>
              </w:rPr>
              <w:t>HFC-161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148B480" w14:textId="77777777" w:rsidR="00152796" w:rsidRPr="00082B1F" w:rsidRDefault="00F75D61" w:rsidP="002650F3">
            <w:pPr>
              <w:rPr>
                <w:sz w:val="20"/>
                <w:szCs w:val="20"/>
              </w:rPr>
            </w:pPr>
            <w:r w:rsidRPr="00082B1F">
              <w:rPr>
                <w:sz w:val="20"/>
                <w:szCs w:val="20"/>
                <w:lang w:val="en-US"/>
              </w:rPr>
              <w:t>fluoroethane</w:t>
            </w:r>
          </w:p>
          <w:p w14:paraId="3D4179D4" w14:textId="77777777" w:rsidR="00152796" w:rsidRPr="00082B1F" w:rsidRDefault="00F75D61" w:rsidP="002650F3">
            <w:pPr>
              <w:rPr>
                <w:sz w:val="20"/>
                <w:szCs w:val="20"/>
              </w:rPr>
            </w:pPr>
            <w:r w:rsidRPr="00082B1F">
              <w:rPr>
                <w:sz w:val="20"/>
                <w:szCs w:val="20"/>
                <w:lang w:val="en-US"/>
              </w:rPr>
              <w:t>(ethyl fluoride)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3EB8000" w14:textId="77777777" w:rsidR="00152796" w:rsidRPr="00082B1F" w:rsidRDefault="00F75D61" w:rsidP="002650F3">
            <w:pPr>
              <w:rPr>
                <w:sz w:val="20"/>
                <w:szCs w:val="20"/>
              </w:rPr>
            </w:pPr>
            <w:r w:rsidRPr="00082B1F">
              <w:rPr>
                <w:sz w:val="20"/>
                <w:szCs w:val="20"/>
                <w:lang w:val="en-US"/>
              </w:rPr>
              <w:t>CH</w:t>
            </w:r>
            <w:r w:rsidRPr="00082B1F">
              <w:rPr>
                <w:sz w:val="20"/>
                <w:szCs w:val="20"/>
                <w:vertAlign w:val="subscript"/>
                <w:lang w:val="en-US"/>
              </w:rPr>
              <w:t>3</w:t>
            </w:r>
            <w:r w:rsidRPr="00082B1F">
              <w:rPr>
                <w:sz w:val="20"/>
                <w:szCs w:val="20"/>
                <w:lang w:val="en-US"/>
              </w:rPr>
              <w:t>CH</w:t>
            </w:r>
            <w:r w:rsidRPr="00082B1F">
              <w:rPr>
                <w:sz w:val="20"/>
                <w:szCs w:val="20"/>
                <w:vertAlign w:val="subscript"/>
                <w:lang w:val="en-US"/>
              </w:rPr>
              <w:t>2</w:t>
            </w:r>
            <w:r w:rsidRPr="00082B1F">
              <w:rPr>
                <w:sz w:val="20"/>
                <w:szCs w:val="20"/>
                <w:lang w:val="en-US"/>
              </w:rPr>
              <w:t>F</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4C9A4C80" w14:textId="77777777" w:rsidR="00152796" w:rsidRPr="00833318" w:rsidRDefault="00F75D61" w:rsidP="002650F3">
            <w:pPr>
              <w:rPr>
                <w:sz w:val="20"/>
                <w:szCs w:val="20"/>
                <w:lang w:val="ro-RO"/>
              </w:rPr>
            </w:pPr>
            <w:r>
              <w:rPr>
                <w:sz w:val="20"/>
                <w:szCs w:val="20"/>
                <w:lang w:val="en-US"/>
              </w:rPr>
              <w:t>4</w:t>
            </w:r>
          </w:p>
        </w:tc>
      </w:tr>
      <w:tr w:rsidR="00BD1132" w14:paraId="58B6B6AE"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CCC3124" w14:textId="77777777" w:rsidR="00152796" w:rsidRPr="00082B1F" w:rsidRDefault="00F75D61" w:rsidP="002650F3">
            <w:pPr>
              <w:rPr>
                <w:sz w:val="20"/>
                <w:szCs w:val="20"/>
              </w:rPr>
            </w:pPr>
            <w:r w:rsidRPr="00082B1F">
              <w:rPr>
                <w:sz w:val="20"/>
                <w:szCs w:val="20"/>
                <w:lang w:val="en-US"/>
              </w:rPr>
              <w:t>HFC-227ea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08630B5" w14:textId="77777777" w:rsidR="00152796" w:rsidRPr="00082B1F" w:rsidRDefault="00F75D61" w:rsidP="002650F3">
            <w:pPr>
              <w:rPr>
                <w:sz w:val="20"/>
                <w:szCs w:val="20"/>
              </w:rPr>
            </w:pPr>
            <w:r w:rsidRPr="00082B1F">
              <w:rPr>
                <w:sz w:val="20"/>
                <w:szCs w:val="20"/>
                <w:lang w:val="en-US"/>
              </w:rPr>
              <w:t>1,1,1,2,3,3,3-heptafluoropropane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70768B1" w14:textId="77777777" w:rsidR="00152796" w:rsidRPr="00082B1F" w:rsidRDefault="00F75D61" w:rsidP="002650F3">
            <w:pPr>
              <w:rPr>
                <w:sz w:val="20"/>
                <w:szCs w:val="20"/>
              </w:rPr>
            </w:pPr>
            <w:r w:rsidRPr="00082B1F">
              <w:rPr>
                <w:sz w:val="20"/>
                <w:szCs w:val="20"/>
                <w:lang w:val="en-US"/>
              </w:rPr>
              <w:t>CF</w:t>
            </w:r>
            <w:r w:rsidRPr="00082B1F">
              <w:rPr>
                <w:sz w:val="20"/>
                <w:szCs w:val="20"/>
                <w:vertAlign w:val="subscript"/>
                <w:lang w:val="en-US"/>
              </w:rPr>
              <w:t>3</w:t>
            </w:r>
            <w:r w:rsidRPr="00082B1F">
              <w:rPr>
                <w:sz w:val="20"/>
                <w:szCs w:val="20"/>
                <w:lang w:val="en-US"/>
              </w:rPr>
              <w:t>CHFCF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72483F71" w14:textId="77777777" w:rsidR="00152796" w:rsidRPr="00082B1F" w:rsidRDefault="00F75D61" w:rsidP="002650F3">
            <w:pPr>
              <w:rPr>
                <w:sz w:val="20"/>
                <w:szCs w:val="20"/>
              </w:rPr>
            </w:pPr>
            <w:r w:rsidRPr="00082B1F">
              <w:rPr>
                <w:sz w:val="20"/>
                <w:szCs w:val="20"/>
                <w:lang w:val="en-US"/>
              </w:rPr>
              <w:t>3 350</w:t>
            </w:r>
          </w:p>
        </w:tc>
      </w:tr>
      <w:tr w:rsidR="00BD1132" w14:paraId="7A5FD4E8"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48B08F3" w14:textId="77777777" w:rsidR="00152796" w:rsidRPr="00082B1F" w:rsidRDefault="00F75D61" w:rsidP="002650F3">
            <w:pPr>
              <w:rPr>
                <w:sz w:val="20"/>
                <w:szCs w:val="20"/>
              </w:rPr>
            </w:pPr>
            <w:r w:rsidRPr="00082B1F">
              <w:rPr>
                <w:sz w:val="20"/>
                <w:szCs w:val="20"/>
                <w:lang w:val="en-US"/>
              </w:rPr>
              <w:t>HFC-236cb</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4E34705" w14:textId="77777777" w:rsidR="00152796" w:rsidRPr="00082B1F" w:rsidRDefault="00F75D61" w:rsidP="002650F3">
            <w:pPr>
              <w:rPr>
                <w:sz w:val="20"/>
                <w:szCs w:val="20"/>
              </w:rPr>
            </w:pPr>
            <w:r w:rsidRPr="00082B1F">
              <w:rPr>
                <w:sz w:val="20"/>
                <w:szCs w:val="20"/>
                <w:lang w:val="en-US"/>
              </w:rPr>
              <w:t>1,1,1,2,2,3-hexafluoropropane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E283E4A" w14:textId="77777777" w:rsidR="00152796" w:rsidRPr="00082B1F" w:rsidRDefault="00F75D61" w:rsidP="002650F3">
            <w:pPr>
              <w:rPr>
                <w:sz w:val="20"/>
                <w:szCs w:val="20"/>
              </w:rPr>
            </w:pPr>
            <w:r w:rsidRPr="00082B1F">
              <w:rPr>
                <w:sz w:val="20"/>
                <w:szCs w:val="20"/>
                <w:lang w:val="en-US"/>
              </w:rPr>
              <w:t>CH</w:t>
            </w:r>
            <w:r w:rsidRPr="00082B1F">
              <w:rPr>
                <w:sz w:val="20"/>
                <w:szCs w:val="20"/>
                <w:vertAlign w:val="subscript"/>
                <w:lang w:val="en-US"/>
              </w:rPr>
              <w:t>2</w:t>
            </w:r>
            <w:r w:rsidRPr="00082B1F">
              <w:rPr>
                <w:sz w:val="20"/>
                <w:szCs w:val="20"/>
                <w:lang w:val="en-US"/>
              </w:rPr>
              <w:t>FCF</w:t>
            </w:r>
            <w:r w:rsidRPr="00082B1F">
              <w:rPr>
                <w:sz w:val="20"/>
                <w:szCs w:val="20"/>
                <w:vertAlign w:val="subscript"/>
                <w:lang w:val="en-US"/>
              </w:rPr>
              <w:t>2</w:t>
            </w:r>
            <w:r w:rsidRPr="00082B1F">
              <w:rPr>
                <w:sz w:val="20"/>
                <w:szCs w:val="20"/>
                <w:lang w:val="en-US"/>
              </w:rPr>
              <w:t>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18EA94EC" w14:textId="77777777" w:rsidR="00152796" w:rsidRPr="00082B1F" w:rsidRDefault="00F75D61" w:rsidP="002650F3">
            <w:pPr>
              <w:rPr>
                <w:sz w:val="20"/>
                <w:szCs w:val="20"/>
              </w:rPr>
            </w:pPr>
            <w:r w:rsidRPr="00082B1F">
              <w:rPr>
                <w:sz w:val="20"/>
                <w:szCs w:val="20"/>
                <w:lang w:val="en-US"/>
              </w:rPr>
              <w:t>1 210</w:t>
            </w:r>
          </w:p>
        </w:tc>
      </w:tr>
      <w:tr w:rsidR="00BD1132" w14:paraId="0E5B94C8"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977CACE" w14:textId="77777777" w:rsidR="00152796" w:rsidRPr="00082B1F" w:rsidRDefault="00F75D61" w:rsidP="002650F3">
            <w:pPr>
              <w:rPr>
                <w:sz w:val="20"/>
                <w:szCs w:val="20"/>
              </w:rPr>
            </w:pPr>
            <w:r w:rsidRPr="00082B1F">
              <w:rPr>
                <w:sz w:val="20"/>
                <w:szCs w:val="20"/>
                <w:lang w:val="en-US"/>
              </w:rPr>
              <w:t>HFC-236ea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3AC2ADD" w14:textId="77777777" w:rsidR="00152796" w:rsidRPr="00082B1F" w:rsidRDefault="00F75D61" w:rsidP="002650F3">
            <w:pPr>
              <w:rPr>
                <w:sz w:val="20"/>
                <w:szCs w:val="20"/>
              </w:rPr>
            </w:pPr>
            <w:r w:rsidRPr="00082B1F">
              <w:rPr>
                <w:sz w:val="20"/>
                <w:szCs w:val="20"/>
                <w:lang w:val="en-US"/>
              </w:rPr>
              <w:t>1,1,1,2,3,3-hexafluoropropane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EF51496" w14:textId="77777777" w:rsidR="00152796" w:rsidRPr="00082B1F" w:rsidRDefault="00F75D61" w:rsidP="002650F3">
            <w:pPr>
              <w:rPr>
                <w:sz w:val="20"/>
                <w:szCs w:val="20"/>
              </w:rPr>
            </w:pPr>
            <w:r w:rsidRPr="00082B1F">
              <w:rPr>
                <w:sz w:val="20"/>
                <w:szCs w:val="20"/>
                <w:lang w:val="en-US"/>
              </w:rPr>
              <w:t>CHF</w:t>
            </w:r>
            <w:r w:rsidRPr="00082B1F">
              <w:rPr>
                <w:sz w:val="20"/>
                <w:szCs w:val="20"/>
                <w:vertAlign w:val="subscript"/>
                <w:lang w:val="en-US"/>
              </w:rPr>
              <w:t>2</w:t>
            </w:r>
            <w:r w:rsidRPr="00082B1F">
              <w:rPr>
                <w:sz w:val="20"/>
                <w:szCs w:val="20"/>
                <w:lang w:val="en-US"/>
              </w:rPr>
              <w:t>CHFCF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2B239017" w14:textId="77777777" w:rsidR="00152796" w:rsidRPr="00082B1F" w:rsidRDefault="00F75D61" w:rsidP="002650F3">
            <w:pPr>
              <w:rPr>
                <w:sz w:val="20"/>
                <w:szCs w:val="20"/>
              </w:rPr>
            </w:pPr>
            <w:r w:rsidRPr="00082B1F">
              <w:rPr>
                <w:sz w:val="20"/>
                <w:szCs w:val="20"/>
                <w:lang w:val="en-US"/>
              </w:rPr>
              <w:t>1 330</w:t>
            </w:r>
          </w:p>
        </w:tc>
      </w:tr>
      <w:tr w:rsidR="00BD1132" w14:paraId="4B50678E"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A6768A3" w14:textId="77777777" w:rsidR="00152796" w:rsidRPr="00082B1F" w:rsidRDefault="00F75D61" w:rsidP="002650F3">
            <w:pPr>
              <w:rPr>
                <w:sz w:val="20"/>
                <w:szCs w:val="20"/>
              </w:rPr>
            </w:pPr>
            <w:r w:rsidRPr="00082B1F">
              <w:rPr>
                <w:sz w:val="20"/>
                <w:szCs w:val="20"/>
                <w:lang w:val="en-US"/>
              </w:rPr>
              <w:t>HFC-236fa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C2626F5" w14:textId="77777777" w:rsidR="00152796" w:rsidRPr="00082B1F" w:rsidRDefault="00F75D61" w:rsidP="002650F3">
            <w:pPr>
              <w:rPr>
                <w:sz w:val="20"/>
                <w:szCs w:val="20"/>
              </w:rPr>
            </w:pPr>
            <w:r w:rsidRPr="00082B1F">
              <w:rPr>
                <w:sz w:val="20"/>
                <w:szCs w:val="20"/>
                <w:lang w:val="en-US"/>
              </w:rPr>
              <w:t>1,1,1,3,3,3-hexafluoropropane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EB15480" w14:textId="77777777" w:rsidR="00152796" w:rsidRPr="00082B1F" w:rsidRDefault="00F75D61" w:rsidP="002650F3">
            <w:pPr>
              <w:rPr>
                <w:sz w:val="20"/>
                <w:szCs w:val="20"/>
              </w:rPr>
            </w:pPr>
            <w:r w:rsidRPr="00082B1F">
              <w:rPr>
                <w:sz w:val="20"/>
                <w:szCs w:val="20"/>
                <w:lang w:val="en-US"/>
              </w:rPr>
              <w:t>CF</w:t>
            </w:r>
            <w:r w:rsidRPr="00082B1F">
              <w:rPr>
                <w:sz w:val="20"/>
                <w:szCs w:val="20"/>
                <w:vertAlign w:val="subscript"/>
                <w:lang w:val="en-US"/>
              </w:rPr>
              <w:t>3</w:t>
            </w:r>
            <w:r w:rsidRPr="00082B1F">
              <w:rPr>
                <w:sz w:val="20"/>
                <w:szCs w:val="20"/>
                <w:lang w:val="en-US"/>
              </w:rPr>
              <w:t>CH</w:t>
            </w:r>
            <w:r w:rsidRPr="00082B1F">
              <w:rPr>
                <w:sz w:val="20"/>
                <w:szCs w:val="20"/>
                <w:vertAlign w:val="subscript"/>
                <w:lang w:val="en-US"/>
              </w:rPr>
              <w:t>2</w:t>
            </w:r>
            <w:r w:rsidRPr="00082B1F">
              <w:rPr>
                <w:sz w:val="20"/>
                <w:szCs w:val="20"/>
                <w:lang w:val="en-US"/>
              </w:rPr>
              <w:t>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7403A7FC" w14:textId="77777777" w:rsidR="00152796" w:rsidRPr="00833318" w:rsidRDefault="00F75D61" w:rsidP="002650F3">
            <w:pPr>
              <w:rPr>
                <w:sz w:val="20"/>
                <w:szCs w:val="20"/>
                <w:lang w:val="ro-RO"/>
              </w:rPr>
            </w:pPr>
            <w:r>
              <w:rPr>
                <w:sz w:val="20"/>
                <w:szCs w:val="20"/>
                <w:lang w:val="en-US"/>
              </w:rPr>
              <w:t>8 060</w:t>
            </w:r>
          </w:p>
        </w:tc>
      </w:tr>
      <w:tr w:rsidR="00BD1132" w14:paraId="0EEF3D1C"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6A199E9" w14:textId="77777777" w:rsidR="00152796" w:rsidRPr="00082B1F" w:rsidRDefault="00F75D61" w:rsidP="002650F3">
            <w:pPr>
              <w:rPr>
                <w:sz w:val="20"/>
                <w:szCs w:val="20"/>
              </w:rPr>
            </w:pPr>
            <w:r w:rsidRPr="00082B1F">
              <w:rPr>
                <w:sz w:val="20"/>
                <w:szCs w:val="20"/>
                <w:lang w:val="en-US"/>
              </w:rPr>
              <w:t>HFC-245ca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09A6BFD" w14:textId="77777777" w:rsidR="00152796" w:rsidRPr="00082B1F" w:rsidRDefault="00F75D61" w:rsidP="002650F3">
            <w:pPr>
              <w:rPr>
                <w:sz w:val="20"/>
                <w:szCs w:val="20"/>
              </w:rPr>
            </w:pPr>
            <w:r w:rsidRPr="00082B1F">
              <w:rPr>
                <w:sz w:val="20"/>
                <w:szCs w:val="20"/>
                <w:lang w:val="en-US"/>
              </w:rPr>
              <w:t>1,1,2,2,3-pentafluoropropane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F2DBBC7" w14:textId="77777777" w:rsidR="00152796" w:rsidRPr="00082B1F" w:rsidRDefault="00F75D61" w:rsidP="002650F3">
            <w:pPr>
              <w:rPr>
                <w:sz w:val="20"/>
                <w:szCs w:val="20"/>
              </w:rPr>
            </w:pPr>
            <w:r w:rsidRPr="00082B1F">
              <w:rPr>
                <w:sz w:val="20"/>
                <w:szCs w:val="20"/>
                <w:lang w:val="en-US"/>
              </w:rPr>
              <w:t>CH</w:t>
            </w:r>
            <w:r w:rsidRPr="00082B1F">
              <w:rPr>
                <w:sz w:val="20"/>
                <w:szCs w:val="20"/>
                <w:vertAlign w:val="subscript"/>
                <w:lang w:val="en-US"/>
              </w:rPr>
              <w:t>2</w:t>
            </w:r>
            <w:r w:rsidRPr="00082B1F">
              <w:rPr>
                <w:sz w:val="20"/>
                <w:szCs w:val="20"/>
                <w:lang w:val="en-US"/>
              </w:rPr>
              <w:t>FCF</w:t>
            </w:r>
            <w:r w:rsidRPr="00082B1F">
              <w:rPr>
                <w:sz w:val="20"/>
                <w:szCs w:val="20"/>
                <w:vertAlign w:val="subscript"/>
                <w:lang w:val="en-US"/>
              </w:rPr>
              <w:t>2</w:t>
            </w:r>
            <w:r w:rsidRPr="00082B1F">
              <w:rPr>
                <w:sz w:val="20"/>
                <w:szCs w:val="20"/>
                <w:lang w:val="en-US"/>
              </w:rPr>
              <w:t>CHF</w:t>
            </w:r>
            <w:r w:rsidRPr="00082B1F">
              <w:rPr>
                <w:sz w:val="20"/>
                <w:szCs w:val="20"/>
                <w:vertAlign w:val="subscript"/>
                <w:lang w:val="en-US"/>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3889863A" w14:textId="77777777" w:rsidR="00152796" w:rsidRPr="00833318" w:rsidRDefault="00F75D61" w:rsidP="002650F3">
            <w:pPr>
              <w:rPr>
                <w:sz w:val="20"/>
                <w:szCs w:val="20"/>
                <w:lang w:val="ro-RO"/>
              </w:rPr>
            </w:pPr>
            <w:r>
              <w:rPr>
                <w:sz w:val="20"/>
                <w:szCs w:val="20"/>
                <w:lang w:val="en-US"/>
              </w:rPr>
              <w:t>716</w:t>
            </w:r>
          </w:p>
        </w:tc>
      </w:tr>
      <w:tr w:rsidR="00BD1132" w14:paraId="0C5B637A"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B080D14" w14:textId="77777777" w:rsidR="00152796" w:rsidRPr="00082B1F" w:rsidRDefault="00F75D61" w:rsidP="002650F3">
            <w:pPr>
              <w:rPr>
                <w:sz w:val="20"/>
                <w:szCs w:val="20"/>
              </w:rPr>
            </w:pPr>
            <w:r w:rsidRPr="00082B1F">
              <w:rPr>
                <w:sz w:val="20"/>
                <w:szCs w:val="20"/>
                <w:lang w:val="en-US"/>
              </w:rPr>
              <w:t>HFC-245fa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EEA6AB1" w14:textId="77777777" w:rsidR="00152796" w:rsidRPr="00082B1F" w:rsidRDefault="00F75D61" w:rsidP="002650F3">
            <w:pPr>
              <w:rPr>
                <w:sz w:val="20"/>
                <w:szCs w:val="20"/>
              </w:rPr>
            </w:pPr>
            <w:r w:rsidRPr="00082B1F">
              <w:rPr>
                <w:sz w:val="20"/>
                <w:szCs w:val="20"/>
                <w:lang w:val="en-US"/>
              </w:rPr>
              <w:t>1,1,1,3,3-pentafluoropropane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20BEB82" w14:textId="77777777" w:rsidR="00152796" w:rsidRPr="00082B1F" w:rsidRDefault="00F75D61" w:rsidP="002650F3">
            <w:pPr>
              <w:rPr>
                <w:sz w:val="20"/>
                <w:szCs w:val="20"/>
              </w:rPr>
            </w:pPr>
            <w:r w:rsidRPr="00082B1F">
              <w:rPr>
                <w:sz w:val="20"/>
                <w:szCs w:val="20"/>
                <w:lang w:val="en-US"/>
              </w:rPr>
              <w:t>CHF</w:t>
            </w:r>
            <w:r w:rsidRPr="00082B1F">
              <w:rPr>
                <w:sz w:val="20"/>
                <w:szCs w:val="20"/>
                <w:vertAlign w:val="subscript"/>
                <w:lang w:val="en-US"/>
              </w:rPr>
              <w:t>2</w:t>
            </w:r>
            <w:r w:rsidRPr="00082B1F">
              <w:rPr>
                <w:sz w:val="20"/>
                <w:szCs w:val="20"/>
                <w:lang w:val="en-US"/>
              </w:rPr>
              <w:t>CH</w:t>
            </w:r>
            <w:r w:rsidRPr="00082B1F">
              <w:rPr>
                <w:sz w:val="20"/>
                <w:szCs w:val="20"/>
                <w:vertAlign w:val="subscript"/>
                <w:lang w:val="en-US"/>
              </w:rPr>
              <w:t>2</w:t>
            </w:r>
            <w:r w:rsidRPr="00082B1F">
              <w:rPr>
                <w:sz w:val="20"/>
                <w:szCs w:val="20"/>
                <w:lang w:val="en-US"/>
              </w:rPr>
              <w:t>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6E56A095" w14:textId="77777777" w:rsidR="00152796" w:rsidRPr="00833318" w:rsidRDefault="00F75D61" w:rsidP="002650F3">
            <w:pPr>
              <w:rPr>
                <w:sz w:val="20"/>
                <w:szCs w:val="20"/>
                <w:lang w:val="ro-RO"/>
              </w:rPr>
            </w:pPr>
            <w:r>
              <w:rPr>
                <w:sz w:val="20"/>
                <w:szCs w:val="20"/>
                <w:lang w:val="en-US"/>
              </w:rPr>
              <w:t>858</w:t>
            </w:r>
          </w:p>
        </w:tc>
      </w:tr>
      <w:tr w:rsidR="00BD1132" w14:paraId="099BF47D"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903EFCD" w14:textId="77777777" w:rsidR="00152796" w:rsidRPr="00082B1F" w:rsidRDefault="00F75D61" w:rsidP="002650F3">
            <w:pPr>
              <w:rPr>
                <w:sz w:val="20"/>
                <w:szCs w:val="20"/>
              </w:rPr>
            </w:pPr>
            <w:r w:rsidRPr="00082B1F">
              <w:rPr>
                <w:sz w:val="20"/>
                <w:szCs w:val="20"/>
                <w:lang w:val="en-US"/>
              </w:rPr>
              <w:t>HFC-365 mfc</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71352F5" w14:textId="77777777" w:rsidR="00152796" w:rsidRPr="00082B1F" w:rsidRDefault="00F75D61" w:rsidP="002650F3">
            <w:pPr>
              <w:rPr>
                <w:sz w:val="20"/>
                <w:szCs w:val="20"/>
              </w:rPr>
            </w:pPr>
            <w:r w:rsidRPr="00082B1F">
              <w:rPr>
                <w:sz w:val="20"/>
                <w:szCs w:val="20"/>
                <w:lang w:val="en-US"/>
              </w:rPr>
              <w:t>1,1,1,3,3-pentafluorobutane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B623F6B" w14:textId="77777777" w:rsidR="00152796" w:rsidRPr="00082B1F" w:rsidRDefault="00F75D61" w:rsidP="002650F3">
            <w:pPr>
              <w:rPr>
                <w:sz w:val="20"/>
                <w:szCs w:val="20"/>
              </w:rPr>
            </w:pPr>
            <w:r w:rsidRPr="00082B1F">
              <w:rPr>
                <w:sz w:val="20"/>
                <w:szCs w:val="20"/>
                <w:lang w:val="en-US"/>
              </w:rPr>
              <w:t>CF</w:t>
            </w:r>
            <w:r w:rsidRPr="00082B1F">
              <w:rPr>
                <w:sz w:val="20"/>
                <w:szCs w:val="20"/>
                <w:vertAlign w:val="subscript"/>
                <w:lang w:val="en-US"/>
              </w:rPr>
              <w:t>3</w:t>
            </w:r>
            <w:r w:rsidRPr="00082B1F">
              <w:rPr>
                <w:sz w:val="20"/>
                <w:szCs w:val="20"/>
                <w:lang w:val="en-US"/>
              </w:rPr>
              <w:t>CH</w:t>
            </w:r>
            <w:r w:rsidRPr="00082B1F">
              <w:rPr>
                <w:sz w:val="20"/>
                <w:szCs w:val="20"/>
                <w:vertAlign w:val="subscript"/>
                <w:lang w:val="en-US"/>
              </w:rPr>
              <w:t>2</w:t>
            </w:r>
            <w:r w:rsidRPr="00082B1F">
              <w:rPr>
                <w:sz w:val="20"/>
                <w:szCs w:val="20"/>
                <w:lang w:val="en-US"/>
              </w:rPr>
              <w:t>CF</w:t>
            </w:r>
            <w:r w:rsidRPr="00082B1F">
              <w:rPr>
                <w:sz w:val="20"/>
                <w:szCs w:val="20"/>
                <w:vertAlign w:val="subscript"/>
                <w:lang w:val="en-US"/>
              </w:rPr>
              <w:t>2</w:t>
            </w:r>
            <w:r w:rsidRPr="00082B1F">
              <w:rPr>
                <w:sz w:val="20"/>
                <w:szCs w:val="20"/>
                <w:lang w:val="en-US"/>
              </w:rPr>
              <w:t>CH</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6327D179" w14:textId="77777777" w:rsidR="00152796" w:rsidRPr="00833318" w:rsidRDefault="00F75D61" w:rsidP="002650F3">
            <w:pPr>
              <w:rPr>
                <w:sz w:val="20"/>
                <w:szCs w:val="20"/>
                <w:lang w:val="ro-RO"/>
              </w:rPr>
            </w:pPr>
            <w:r>
              <w:rPr>
                <w:sz w:val="20"/>
                <w:szCs w:val="20"/>
                <w:lang w:val="en-US"/>
              </w:rPr>
              <w:t>804</w:t>
            </w:r>
          </w:p>
        </w:tc>
      </w:tr>
      <w:tr w:rsidR="00BD1132" w14:paraId="66A10F44"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EFF179B" w14:textId="77777777" w:rsidR="00152796" w:rsidRPr="00082B1F" w:rsidRDefault="00F75D61" w:rsidP="002650F3">
            <w:pPr>
              <w:rPr>
                <w:sz w:val="20"/>
                <w:szCs w:val="20"/>
              </w:rPr>
            </w:pPr>
            <w:r w:rsidRPr="00082B1F">
              <w:rPr>
                <w:sz w:val="20"/>
                <w:szCs w:val="20"/>
                <w:lang w:val="en-US"/>
              </w:rPr>
              <w:t>HFC-43-10 mee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B3977FD" w14:textId="77777777" w:rsidR="00152796" w:rsidRPr="00082B1F" w:rsidRDefault="00F75D61" w:rsidP="002650F3">
            <w:pPr>
              <w:rPr>
                <w:sz w:val="20"/>
                <w:szCs w:val="20"/>
              </w:rPr>
            </w:pPr>
            <w:r w:rsidRPr="00082B1F">
              <w:rPr>
                <w:sz w:val="20"/>
                <w:szCs w:val="20"/>
                <w:lang w:val="en-US"/>
              </w:rPr>
              <w:t>1,1,1,2,2,3,4,5,5,5-decafluoropentane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6BD0737" w14:textId="77777777" w:rsidR="00152796" w:rsidRPr="00082B1F" w:rsidRDefault="00F75D61" w:rsidP="002650F3">
            <w:pPr>
              <w:rPr>
                <w:sz w:val="20"/>
                <w:szCs w:val="20"/>
              </w:rPr>
            </w:pPr>
            <w:r w:rsidRPr="00082B1F">
              <w:rPr>
                <w:sz w:val="20"/>
                <w:szCs w:val="20"/>
                <w:lang w:val="en-US"/>
              </w:rPr>
              <w:t>CF</w:t>
            </w:r>
            <w:r w:rsidRPr="00082B1F">
              <w:rPr>
                <w:sz w:val="20"/>
                <w:szCs w:val="20"/>
                <w:vertAlign w:val="subscript"/>
                <w:lang w:val="en-US"/>
              </w:rPr>
              <w:t>3</w:t>
            </w:r>
            <w:r w:rsidRPr="00082B1F">
              <w:rPr>
                <w:sz w:val="20"/>
                <w:szCs w:val="20"/>
                <w:lang w:val="en-US"/>
              </w:rPr>
              <w:t>CHFCHFCF</w:t>
            </w:r>
            <w:r w:rsidRPr="00082B1F">
              <w:rPr>
                <w:sz w:val="20"/>
                <w:szCs w:val="20"/>
                <w:vertAlign w:val="subscript"/>
                <w:lang w:val="en-US"/>
              </w:rPr>
              <w:t>2</w:t>
            </w:r>
            <w:r w:rsidRPr="00082B1F">
              <w:rPr>
                <w:sz w:val="20"/>
                <w:szCs w:val="20"/>
                <w:lang w:val="en-US"/>
              </w:rPr>
              <w:t>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5CCAAECE" w14:textId="77777777" w:rsidR="00152796" w:rsidRPr="00082B1F" w:rsidRDefault="00F75D61" w:rsidP="002650F3">
            <w:pPr>
              <w:rPr>
                <w:sz w:val="20"/>
                <w:szCs w:val="20"/>
              </w:rPr>
            </w:pPr>
            <w:r w:rsidRPr="00082B1F">
              <w:rPr>
                <w:sz w:val="20"/>
                <w:szCs w:val="20"/>
                <w:lang w:val="en-US"/>
              </w:rPr>
              <w:t>1 650</w:t>
            </w:r>
          </w:p>
        </w:tc>
      </w:tr>
      <w:tr w:rsidR="00BD1132" w14:paraId="101E9A26" w14:textId="77777777" w:rsidTr="002650F3">
        <w:tc>
          <w:tcPr>
            <w:tcW w:w="0" w:type="auto"/>
            <w:gridSpan w:val="4"/>
            <w:tcBorders>
              <w:top w:val="single" w:sz="6" w:space="0" w:color="DDE7EB"/>
            </w:tcBorders>
            <w:shd w:val="clear" w:color="auto" w:fill="FFFFFF"/>
            <w:tcMar>
              <w:top w:w="120" w:type="dxa"/>
              <w:left w:w="120" w:type="dxa"/>
              <w:bottom w:w="120" w:type="dxa"/>
              <w:right w:w="120" w:type="dxa"/>
            </w:tcMar>
          </w:tcPr>
          <w:p w14:paraId="4BD39C43" w14:textId="77777777" w:rsidR="00152796" w:rsidRPr="00082B1F" w:rsidRDefault="00F75D61" w:rsidP="00624280">
            <w:pPr>
              <w:jc w:val="center"/>
              <w:rPr>
                <w:b/>
                <w:bCs/>
                <w:sz w:val="20"/>
                <w:szCs w:val="20"/>
              </w:rPr>
            </w:pPr>
            <w:r w:rsidRPr="00082B1F">
              <w:rPr>
                <w:b/>
                <w:bCs/>
                <w:sz w:val="20"/>
                <w:szCs w:val="20"/>
                <w:lang w:val="en-US"/>
              </w:rPr>
              <w:t>Section 2: Perfluorocarbons (PFCs)</w:t>
            </w:r>
          </w:p>
        </w:tc>
      </w:tr>
      <w:tr w:rsidR="00BD1132" w14:paraId="7DB79A8C"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10C5530" w14:textId="77777777" w:rsidR="00152796" w:rsidRPr="00082B1F" w:rsidRDefault="00F75D61" w:rsidP="002650F3">
            <w:pPr>
              <w:rPr>
                <w:sz w:val="20"/>
                <w:szCs w:val="20"/>
              </w:rPr>
            </w:pPr>
            <w:r w:rsidRPr="00082B1F">
              <w:rPr>
                <w:sz w:val="20"/>
                <w:szCs w:val="20"/>
                <w:lang w:val="en-US"/>
              </w:rPr>
              <w:t>PFC-14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12CBA73" w14:textId="77777777" w:rsidR="00152796" w:rsidRPr="00082B1F" w:rsidRDefault="00F75D61" w:rsidP="002650F3">
            <w:pPr>
              <w:rPr>
                <w:sz w:val="20"/>
                <w:szCs w:val="20"/>
              </w:rPr>
            </w:pPr>
            <w:r w:rsidRPr="00082B1F">
              <w:rPr>
                <w:sz w:val="20"/>
                <w:szCs w:val="20"/>
                <w:lang w:val="en-US"/>
              </w:rPr>
              <w:t>tetrafluoromethane</w:t>
            </w:r>
          </w:p>
          <w:p w14:paraId="3BF9A778" w14:textId="77777777" w:rsidR="00152796" w:rsidRPr="00082B1F" w:rsidRDefault="00F75D61" w:rsidP="002650F3">
            <w:pPr>
              <w:rPr>
                <w:sz w:val="20"/>
                <w:szCs w:val="20"/>
              </w:rPr>
            </w:pPr>
            <w:r w:rsidRPr="00082B1F">
              <w:rPr>
                <w:sz w:val="20"/>
                <w:szCs w:val="20"/>
                <w:lang w:val="en-US"/>
              </w:rPr>
              <w:t>(carbon perfluorometantetrafluoride)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39A75CA" w14:textId="77777777" w:rsidR="00152796" w:rsidRPr="00082B1F" w:rsidRDefault="00F75D61" w:rsidP="002650F3">
            <w:pPr>
              <w:rPr>
                <w:sz w:val="20"/>
                <w:szCs w:val="20"/>
              </w:rPr>
            </w:pPr>
            <w:r w:rsidRPr="00082B1F">
              <w:rPr>
                <w:sz w:val="20"/>
                <w:szCs w:val="20"/>
                <w:lang w:val="en-US"/>
              </w:rPr>
              <w:t>CF</w:t>
            </w:r>
            <w:r w:rsidRPr="00082B1F">
              <w:rPr>
                <w:sz w:val="20"/>
                <w:szCs w:val="20"/>
                <w:vertAlign w:val="subscript"/>
                <w:lang w:val="en-US"/>
              </w:rPr>
              <w:t>4</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07A5C65D" w14:textId="77777777" w:rsidR="00152796" w:rsidRPr="00082B1F" w:rsidRDefault="00F75D61" w:rsidP="002650F3">
            <w:pPr>
              <w:rPr>
                <w:sz w:val="20"/>
                <w:szCs w:val="20"/>
              </w:rPr>
            </w:pPr>
            <w:r>
              <w:rPr>
                <w:sz w:val="20"/>
                <w:szCs w:val="20"/>
                <w:lang w:val="en-US"/>
              </w:rPr>
              <w:t>6630</w:t>
            </w:r>
          </w:p>
        </w:tc>
      </w:tr>
      <w:tr w:rsidR="00BD1132" w14:paraId="1FE469AE"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7B0F8FB" w14:textId="77777777" w:rsidR="00152796" w:rsidRPr="00082B1F" w:rsidRDefault="00F75D61" w:rsidP="002650F3">
            <w:pPr>
              <w:rPr>
                <w:sz w:val="20"/>
                <w:szCs w:val="20"/>
              </w:rPr>
            </w:pPr>
            <w:r w:rsidRPr="00082B1F">
              <w:rPr>
                <w:sz w:val="20"/>
                <w:szCs w:val="20"/>
                <w:lang w:val="en-US"/>
              </w:rPr>
              <w:t>PFC-116</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B4C5C13" w14:textId="77777777" w:rsidR="00152796" w:rsidRPr="00082B1F" w:rsidRDefault="00F75D61" w:rsidP="002650F3">
            <w:pPr>
              <w:rPr>
                <w:sz w:val="20"/>
                <w:szCs w:val="20"/>
              </w:rPr>
            </w:pPr>
            <w:r w:rsidRPr="00082B1F">
              <w:rPr>
                <w:sz w:val="20"/>
                <w:szCs w:val="20"/>
                <w:lang w:val="en-US"/>
              </w:rPr>
              <w:t>hexafluoroethane</w:t>
            </w:r>
          </w:p>
          <w:p w14:paraId="2B7502CB" w14:textId="77777777" w:rsidR="00152796" w:rsidRPr="00082B1F" w:rsidRDefault="00F75D61" w:rsidP="002650F3">
            <w:pPr>
              <w:rPr>
                <w:sz w:val="20"/>
                <w:szCs w:val="20"/>
              </w:rPr>
            </w:pPr>
            <w:r w:rsidRPr="00082B1F">
              <w:rPr>
                <w:sz w:val="20"/>
                <w:szCs w:val="20"/>
                <w:lang w:val="en-US"/>
              </w:rPr>
              <w:lastRenderedPageBreak/>
              <w:t>(perfluoroethane)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2F900EF" w14:textId="77777777" w:rsidR="00152796" w:rsidRPr="00082B1F" w:rsidRDefault="00F75D61" w:rsidP="002650F3">
            <w:pPr>
              <w:rPr>
                <w:sz w:val="20"/>
                <w:szCs w:val="20"/>
              </w:rPr>
            </w:pPr>
            <w:r w:rsidRPr="00082B1F">
              <w:rPr>
                <w:sz w:val="20"/>
                <w:szCs w:val="20"/>
                <w:lang w:val="en-US"/>
              </w:rPr>
              <w:lastRenderedPageBreak/>
              <w:t>C</w:t>
            </w:r>
            <w:r w:rsidRPr="00082B1F">
              <w:rPr>
                <w:sz w:val="20"/>
                <w:szCs w:val="20"/>
                <w:vertAlign w:val="subscript"/>
                <w:lang w:val="en-US"/>
              </w:rPr>
              <w:t>2</w:t>
            </w:r>
            <w:r w:rsidRPr="00082B1F">
              <w:rPr>
                <w:sz w:val="20"/>
                <w:szCs w:val="20"/>
                <w:lang w:val="en-US"/>
              </w:rPr>
              <w:t>F</w:t>
            </w:r>
            <w:r w:rsidRPr="00082B1F">
              <w:rPr>
                <w:sz w:val="20"/>
                <w:szCs w:val="20"/>
                <w:vertAlign w:val="subscript"/>
                <w:lang w:val="en-US"/>
              </w:rPr>
              <w:t>6</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65A5ACD6" w14:textId="77777777" w:rsidR="00152796" w:rsidRPr="00082B1F" w:rsidRDefault="00F75D61" w:rsidP="002650F3">
            <w:pPr>
              <w:rPr>
                <w:sz w:val="20"/>
                <w:szCs w:val="20"/>
              </w:rPr>
            </w:pPr>
            <w:r>
              <w:rPr>
                <w:sz w:val="20"/>
                <w:szCs w:val="20"/>
                <w:lang w:val="en-US"/>
              </w:rPr>
              <w:t>11100</w:t>
            </w:r>
          </w:p>
        </w:tc>
      </w:tr>
      <w:tr w:rsidR="00BD1132" w14:paraId="5FF83A45"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8B70D2F" w14:textId="77777777" w:rsidR="00152796" w:rsidRPr="00082B1F" w:rsidRDefault="00F75D61" w:rsidP="002650F3">
            <w:pPr>
              <w:rPr>
                <w:sz w:val="20"/>
                <w:szCs w:val="20"/>
              </w:rPr>
            </w:pPr>
            <w:r w:rsidRPr="00082B1F">
              <w:rPr>
                <w:sz w:val="20"/>
                <w:szCs w:val="20"/>
                <w:lang w:val="en-US"/>
              </w:rPr>
              <w:t>PFC-218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18176CD" w14:textId="77777777" w:rsidR="00152796" w:rsidRPr="00082B1F" w:rsidRDefault="00F75D61" w:rsidP="002650F3">
            <w:pPr>
              <w:rPr>
                <w:sz w:val="20"/>
                <w:szCs w:val="20"/>
              </w:rPr>
            </w:pPr>
            <w:r w:rsidRPr="00082B1F">
              <w:rPr>
                <w:sz w:val="20"/>
                <w:szCs w:val="20"/>
                <w:lang w:val="en-US"/>
              </w:rPr>
              <w:t>octafluoropropane</w:t>
            </w:r>
          </w:p>
          <w:p w14:paraId="1EB76F31" w14:textId="77777777" w:rsidR="00152796" w:rsidRPr="00082B1F" w:rsidRDefault="00F75D61" w:rsidP="002650F3">
            <w:pPr>
              <w:rPr>
                <w:sz w:val="20"/>
                <w:szCs w:val="20"/>
              </w:rPr>
            </w:pPr>
            <w:r w:rsidRPr="00082B1F">
              <w:rPr>
                <w:sz w:val="20"/>
                <w:szCs w:val="20"/>
                <w:lang w:val="en-US"/>
              </w:rPr>
              <w:t>(perfluoropropane)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E3160AC" w14:textId="77777777" w:rsidR="00152796" w:rsidRPr="00082B1F" w:rsidRDefault="00F75D61" w:rsidP="002650F3">
            <w:pPr>
              <w:rPr>
                <w:sz w:val="20"/>
                <w:szCs w:val="20"/>
              </w:rPr>
            </w:pPr>
            <w:r w:rsidRPr="00082B1F">
              <w:rPr>
                <w:sz w:val="20"/>
                <w:szCs w:val="20"/>
                <w:lang w:val="en-US"/>
              </w:rPr>
              <w:t>C</w:t>
            </w:r>
            <w:r w:rsidRPr="00082B1F">
              <w:rPr>
                <w:sz w:val="20"/>
                <w:szCs w:val="20"/>
                <w:vertAlign w:val="subscript"/>
                <w:lang w:val="en-US"/>
              </w:rPr>
              <w:t>3</w:t>
            </w:r>
            <w:r w:rsidRPr="00082B1F">
              <w:rPr>
                <w:sz w:val="20"/>
                <w:szCs w:val="20"/>
                <w:lang w:val="en-US"/>
              </w:rPr>
              <w:t>F</w:t>
            </w:r>
            <w:r w:rsidRPr="00082B1F">
              <w:rPr>
                <w:sz w:val="20"/>
                <w:szCs w:val="20"/>
                <w:vertAlign w:val="subscript"/>
                <w:lang w:val="en-US"/>
              </w:rPr>
              <w:t>8</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47569754" w14:textId="77777777" w:rsidR="00152796" w:rsidRPr="00082B1F" w:rsidRDefault="00F75D61" w:rsidP="002650F3">
            <w:pPr>
              <w:rPr>
                <w:sz w:val="20"/>
                <w:szCs w:val="20"/>
              </w:rPr>
            </w:pPr>
            <w:r w:rsidRPr="00082B1F">
              <w:rPr>
                <w:sz w:val="20"/>
                <w:szCs w:val="20"/>
                <w:lang w:val="en-US"/>
              </w:rPr>
              <w:t>8 900</w:t>
            </w:r>
          </w:p>
        </w:tc>
      </w:tr>
      <w:tr w:rsidR="00BD1132" w14:paraId="3F196E67"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0E05137" w14:textId="77777777" w:rsidR="00152796" w:rsidRPr="00082B1F" w:rsidRDefault="00F75D61" w:rsidP="002650F3">
            <w:pPr>
              <w:rPr>
                <w:sz w:val="20"/>
                <w:szCs w:val="20"/>
              </w:rPr>
            </w:pPr>
            <w:r>
              <w:rPr>
                <w:sz w:val="20"/>
                <w:szCs w:val="20"/>
                <w:lang w:val="en-US"/>
              </w:rPr>
              <w:t>PFC-31-10</w:t>
            </w:r>
          </w:p>
          <w:p w14:paraId="48989740" w14:textId="77777777" w:rsidR="00152796" w:rsidRPr="00082B1F" w:rsidRDefault="00F75D61" w:rsidP="002650F3">
            <w:pPr>
              <w:rPr>
                <w:sz w:val="20"/>
                <w:szCs w:val="20"/>
              </w:rPr>
            </w:pPr>
            <w:r w:rsidRPr="00082B1F">
              <w:rPr>
                <w:sz w:val="20"/>
                <w:szCs w:val="20"/>
                <w:lang w:val="en-US"/>
              </w:rPr>
              <w:t>(R-31-10)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0EF5E26" w14:textId="77777777" w:rsidR="00152796" w:rsidRPr="00082B1F" w:rsidRDefault="00F75D61" w:rsidP="002650F3">
            <w:pPr>
              <w:rPr>
                <w:sz w:val="20"/>
                <w:szCs w:val="20"/>
              </w:rPr>
            </w:pPr>
            <w:r w:rsidRPr="00082B1F">
              <w:rPr>
                <w:sz w:val="20"/>
                <w:szCs w:val="20"/>
                <w:lang w:val="en-US"/>
              </w:rPr>
              <w:t>decafluorobutane</w:t>
            </w:r>
          </w:p>
          <w:p w14:paraId="19FBA0DD" w14:textId="77777777" w:rsidR="00152796" w:rsidRPr="00082B1F" w:rsidRDefault="00F75D61" w:rsidP="002650F3">
            <w:pPr>
              <w:rPr>
                <w:sz w:val="20"/>
                <w:szCs w:val="20"/>
              </w:rPr>
            </w:pPr>
            <w:r w:rsidRPr="00082B1F">
              <w:rPr>
                <w:sz w:val="20"/>
                <w:szCs w:val="20"/>
                <w:lang w:val="en-US"/>
              </w:rPr>
              <w:t>(perfluorobutane)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556F595" w14:textId="77777777" w:rsidR="00152796" w:rsidRPr="00082B1F" w:rsidRDefault="00F75D61" w:rsidP="002650F3">
            <w:pPr>
              <w:rPr>
                <w:sz w:val="20"/>
                <w:szCs w:val="20"/>
              </w:rPr>
            </w:pPr>
            <w:r w:rsidRPr="00082B1F">
              <w:rPr>
                <w:sz w:val="20"/>
                <w:szCs w:val="20"/>
                <w:lang w:val="en-US"/>
              </w:rPr>
              <w:t>C</w:t>
            </w:r>
            <w:r w:rsidRPr="00082B1F">
              <w:rPr>
                <w:sz w:val="20"/>
                <w:szCs w:val="20"/>
                <w:vertAlign w:val="subscript"/>
                <w:lang w:val="en-US"/>
              </w:rPr>
              <w:t>4</w:t>
            </w:r>
            <w:r w:rsidRPr="00082B1F">
              <w:rPr>
                <w:sz w:val="20"/>
                <w:szCs w:val="20"/>
                <w:lang w:val="en-US"/>
              </w:rPr>
              <w:t>F</w:t>
            </w:r>
            <w:r w:rsidRPr="00082B1F">
              <w:rPr>
                <w:sz w:val="20"/>
                <w:szCs w:val="20"/>
                <w:vertAlign w:val="subscript"/>
                <w:lang w:val="en-US"/>
              </w:rPr>
              <w:t>10</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541830EA" w14:textId="77777777" w:rsidR="00152796" w:rsidRPr="00833318" w:rsidRDefault="00F75D61" w:rsidP="002650F3">
            <w:pPr>
              <w:rPr>
                <w:sz w:val="20"/>
                <w:szCs w:val="20"/>
                <w:lang w:val="ro-RO"/>
              </w:rPr>
            </w:pPr>
            <w:r>
              <w:rPr>
                <w:sz w:val="20"/>
                <w:szCs w:val="20"/>
                <w:lang w:val="en-US"/>
              </w:rPr>
              <w:t>9 200</w:t>
            </w:r>
          </w:p>
        </w:tc>
      </w:tr>
      <w:tr w:rsidR="00BD1132" w14:paraId="0E88E524"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DAD46C0" w14:textId="77777777" w:rsidR="00152796" w:rsidRPr="00082B1F" w:rsidRDefault="00F75D61" w:rsidP="002650F3">
            <w:pPr>
              <w:rPr>
                <w:sz w:val="20"/>
                <w:szCs w:val="20"/>
              </w:rPr>
            </w:pPr>
            <w:r>
              <w:rPr>
                <w:sz w:val="20"/>
                <w:szCs w:val="20"/>
                <w:lang w:val="en-US"/>
              </w:rPr>
              <w:t>PFC-41-12</w:t>
            </w:r>
          </w:p>
          <w:p w14:paraId="0B800BB8" w14:textId="77777777" w:rsidR="00152796" w:rsidRPr="00082B1F" w:rsidRDefault="00F75D61" w:rsidP="002650F3">
            <w:pPr>
              <w:rPr>
                <w:sz w:val="20"/>
                <w:szCs w:val="20"/>
              </w:rPr>
            </w:pPr>
            <w:r w:rsidRPr="00082B1F">
              <w:rPr>
                <w:sz w:val="20"/>
                <w:szCs w:val="20"/>
                <w:lang w:val="en-US"/>
              </w:rPr>
              <w:t>(R-41-12)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A4E4EC3" w14:textId="77777777" w:rsidR="00152796" w:rsidRPr="00082B1F" w:rsidRDefault="00F75D61" w:rsidP="002650F3">
            <w:pPr>
              <w:rPr>
                <w:sz w:val="20"/>
                <w:szCs w:val="20"/>
              </w:rPr>
            </w:pPr>
            <w:r w:rsidRPr="00082B1F">
              <w:rPr>
                <w:sz w:val="20"/>
                <w:szCs w:val="20"/>
                <w:lang w:val="en-US"/>
              </w:rPr>
              <w:t>dodecafluoropentane</w:t>
            </w:r>
          </w:p>
          <w:p w14:paraId="39305C2B" w14:textId="77777777" w:rsidR="00152796" w:rsidRPr="00082B1F" w:rsidRDefault="00F75D61" w:rsidP="002650F3">
            <w:pPr>
              <w:rPr>
                <w:sz w:val="20"/>
                <w:szCs w:val="20"/>
              </w:rPr>
            </w:pPr>
            <w:r w:rsidRPr="00082B1F">
              <w:rPr>
                <w:sz w:val="20"/>
                <w:szCs w:val="20"/>
                <w:lang w:val="en-US"/>
              </w:rPr>
              <w:t>(perfluoropentane)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F4CA27C" w14:textId="77777777" w:rsidR="00152796" w:rsidRPr="00082B1F" w:rsidRDefault="00F75D61" w:rsidP="002650F3">
            <w:pPr>
              <w:rPr>
                <w:sz w:val="20"/>
                <w:szCs w:val="20"/>
              </w:rPr>
            </w:pPr>
            <w:r w:rsidRPr="00082B1F">
              <w:rPr>
                <w:sz w:val="20"/>
                <w:szCs w:val="20"/>
                <w:lang w:val="en-US"/>
              </w:rPr>
              <w:t>C</w:t>
            </w:r>
            <w:r w:rsidRPr="00082B1F">
              <w:rPr>
                <w:sz w:val="20"/>
                <w:szCs w:val="20"/>
                <w:vertAlign w:val="subscript"/>
                <w:lang w:val="en-US"/>
              </w:rPr>
              <w:t>5</w:t>
            </w:r>
            <w:r w:rsidRPr="00082B1F">
              <w:rPr>
                <w:sz w:val="20"/>
                <w:szCs w:val="20"/>
                <w:lang w:val="en-US"/>
              </w:rPr>
              <w:t>F</w:t>
            </w:r>
            <w:r w:rsidRPr="00082B1F">
              <w:rPr>
                <w:sz w:val="20"/>
                <w:szCs w:val="20"/>
                <w:vertAlign w:val="subscript"/>
                <w:lang w:val="en-US"/>
              </w:rPr>
              <w:t>12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0A021FC1" w14:textId="77777777" w:rsidR="00152796" w:rsidRPr="004C0C30" w:rsidRDefault="00F75D61" w:rsidP="002650F3">
            <w:pPr>
              <w:rPr>
                <w:sz w:val="20"/>
                <w:szCs w:val="20"/>
                <w:lang w:val="ro-RO"/>
              </w:rPr>
            </w:pPr>
            <w:r>
              <w:rPr>
                <w:sz w:val="20"/>
                <w:szCs w:val="20"/>
                <w:lang w:val="en-US"/>
              </w:rPr>
              <w:t>8 550</w:t>
            </w:r>
          </w:p>
        </w:tc>
      </w:tr>
      <w:tr w:rsidR="00BD1132" w14:paraId="4244F495"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4CB4822" w14:textId="77777777" w:rsidR="00152796" w:rsidRPr="00082B1F" w:rsidRDefault="00F75D61" w:rsidP="002650F3">
            <w:pPr>
              <w:rPr>
                <w:sz w:val="20"/>
                <w:szCs w:val="20"/>
              </w:rPr>
            </w:pPr>
            <w:r>
              <w:rPr>
                <w:sz w:val="20"/>
                <w:szCs w:val="20"/>
                <w:lang w:val="en-US"/>
              </w:rPr>
              <w:t>PFC-51-14</w:t>
            </w:r>
          </w:p>
          <w:p w14:paraId="759B00B6" w14:textId="77777777" w:rsidR="00152796" w:rsidRPr="00082B1F" w:rsidRDefault="00F75D61" w:rsidP="002650F3">
            <w:pPr>
              <w:rPr>
                <w:sz w:val="20"/>
                <w:szCs w:val="20"/>
              </w:rPr>
            </w:pPr>
            <w:r w:rsidRPr="00082B1F">
              <w:rPr>
                <w:sz w:val="20"/>
                <w:szCs w:val="20"/>
                <w:lang w:val="en-US"/>
              </w:rPr>
              <w:t>(R-51-14)</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6774771" w14:textId="77777777" w:rsidR="00152796" w:rsidRPr="00082B1F" w:rsidRDefault="00F75D61" w:rsidP="002650F3">
            <w:pPr>
              <w:rPr>
                <w:sz w:val="20"/>
                <w:szCs w:val="20"/>
              </w:rPr>
            </w:pPr>
            <w:r w:rsidRPr="00082B1F">
              <w:rPr>
                <w:sz w:val="20"/>
                <w:szCs w:val="20"/>
                <w:lang w:val="en-US"/>
              </w:rPr>
              <w:t>tetradecafluorohexane</w:t>
            </w:r>
          </w:p>
          <w:p w14:paraId="38FCA7AC" w14:textId="77777777" w:rsidR="00152796" w:rsidRPr="00082B1F" w:rsidRDefault="00F75D61" w:rsidP="002650F3">
            <w:pPr>
              <w:rPr>
                <w:sz w:val="20"/>
                <w:szCs w:val="20"/>
              </w:rPr>
            </w:pPr>
            <w:r w:rsidRPr="00082B1F">
              <w:rPr>
                <w:sz w:val="20"/>
                <w:szCs w:val="20"/>
                <w:lang w:val="en-US"/>
              </w:rPr>
              <w:t>(perfluorohexane)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FB9415B" w14:textId="77777777" w:rsidR="00152796" w:rsidRPr="00082B1F" w:rsidRDefault="00F75D61" w:rsidP="002650F3">
            <w:pPr>
              <w:rPr>
                <w:sz w:val="20"/>
                <w:szCs w:val="20"/>
              </w:rPr>
            </w:pPr>
            <w:r w:rsidRPr="00082B1F">
              <w:rPr>
                <w:sz w:val="20"/>
                <w:szCs w:val="20"/>
                <w:lang w:val="en-US"/>
              </w:rPr>
              <w:t>C</w:t>
            </w:r>
            <w:r w:rsidRPr="00082B1F">
              <w:rPr>
                <w:sz w:val="20"/>
                <w:szCs w:val="20"/>
                <w:vertAlign w:val="subscript"/>
                <w:lang w:val="en-US"/>
              </w:rPr>
              <w:t>6</w:t>
            </w:r>
            <w:r w:rsidRPr="00082B1F">
              <w:rPr>
                <w:sz w:val="20"/>
                <w:szCs w:val="20"/>
                <w:lang w:val="en-US"/>
              </w:rPr>
              <w:t>F</w:t>
            </w:r>
            <w:r w:rsidRPr="00082B1F">
              <w:rPr>
                <w:sz w:val="20"/>
                <w:szCs w:val="20"/>
                <w:vertAlign w:val="subscript"/>
                <w:lang w:val="en-US"/>
              </w:rPr>
              <w:t>14</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110D3207" w14:textId="77777777" w:rsidR="00152796" w:rsidRPr="00082B1F" w:rsidRDefault="00F75D61" w:rsidP="002650F3">
            <w:pPr>
              <w:rPr>
                <w:sz w:val="20"/>
                <w:szCs w:val="20"/>
              </w:rPr>
            </w:pPr>
            <w:r>
              <w:rPr>
                <w:sz w:val="20"/>
                <w:szCs w:val="20"/>
                <w:lang w:val="en-US"/>
              </w:rPr>
              <w:t>7 910</w:t>
            </w:r>
          </w:p>
        </w:tc>
      </w:tr>
      <w:tr w:rsidR="00BD1132" w14:paraId="7DB8C882"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A67E140" w14:textId="77777777" w:rsidR="00152796" w:rsidRPr="00082B1F" w:rsidRDefault="00F75D61" w:rsidP="002650F3">
            <w:pPr>
              <w:rPr>
                <w:sz w:val="20"/>
                <w:szCs w:val="20"/>
              </w:rPr>
            </w:pPr>
            <w:r w:rsidRPr="00082B1F">
              <w:rPr>
                <w:sz w:val="20"/>
                <w:szCs w:val="20"/>
                <w:lang w:val="en-US"/>
              </w:rPr>
              <w:t>PFC-c-318</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E394E62" w14:textId="77777777" w:rsidR="00152796" w:rsidRPr="00082B1F" w:rsidRDefault="00F75D61" w:rsidP="002650F3">
            <w:pPr>
              <w:rPr>
                <w:sz w:val="20"/>
                <w:szCs w:val="20"/>
              </w:rPr>
            </w:pPr>
            <w:r w:rsidRPr="00082B1F">
              <w:rPr>
                <w:sz w:val="20"/>
                <w:szCs w:val="20"/>
                <w:lang w:val="en-US"/>
              </w:rPr>
              <w:t>octafluorocyclobutane</w:t>
            </w:r>
          </w:p>
          <w:p w14:paraId="6780E249" w14:textId="77777777" w:rsidR="00152796" w:rsidRPr="00082B1F" w:rsidRDefault="00F75D61" w:rsidP="002650F3">
            <w:pPr>
              <w:rPr>
                <w:sz w:val="20"/>
                <w:szCs w:val="20"/>
              </w:rPr>
            </w:pPr>
            <w:r w:rsidRPr="00082B1F">
              <w:rPr>
                <w:sz w:val="20"/>
                <w:szCs w:val="20"/>
                <w:lang w:val="en-US"/>
              </w:rPr>
              <w:t>(perfluorcyclobutane)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675FECF" w14:textId="77777777" w:rsidR="00152796" w:rsidRPr="00082B1F" w:rsidRDefault="00F75D61" w:rsidP="002650F3">
            <w:pPr>
              <w:rPr>
                <w:sz w:val="20"/>
                <w:szCs w:val="20"/>
              </w:rPr>
            </w:pPr>
            <w:r w:rsidRPr="00082B1F">
              <w:rPr>
                <w:sz w:val="20"/>
                <w:szCs w:val="20"/>
                <w:lang w:val="en-US"/>
              </w:rPr>
              <w:t>c-C</w:t>
            </w:r>
            <w:r w:rsidRPr="00082B1F">
              <w:rPr>
                <w:sz w:val="20"/>
                <w:szCs w:val="20"/>
                <w:vertAlign w:val="subscript"/>
                <w:lang w:val="en-US"/>
              </w:rPr>
              <w:t>4</w:t>
            </w:r>
            <w:r w:rsidRPr="00082B1F">
              <w:rPr>
                <w:sz w:val="20"/>
                <w:szCs w:val="20"/>
                <w:lang w:val="en-US"/>
              </w:rPr>
              <w:t>F</w:t>
            </w:r>
            <w:r w:rsidRPr="00082B1F">
              <w:rPr>
                <w:sz w:val="20"/>
                <w:szCs w:val="20"/>
                <w:vertAlign w:val="subscript"/>
                <w:lang w:val="en-US"/>
              </w:rPr>
              <w:t>8</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07BD2172" w14:textId="77777777" w:rsidR="00152796" w:rsidRPr="004C0C30" w:rsidRDefault="00F75D61" w:rsidP="002650F3">
            <w:pPr>
              <w:rPr>
                <w:sz w:val="20"/>
                <w:szCs w:val="20"/>
                <w:lang w:val="ro-RO"/>
              </w:rPr>
            </w:pPr>
            <w:r>
              <w:rPr>
                <w:sz w:val="20"/>
                <w:szCs w:val="20"/>
                <w:lang w:val="en-US"/>
              </w:rPr>
              <w:t>9 540</w:t>
            </w:r>
          </w:p>
        </w:tc>
      </w:tr>
      <w:tr w:rsidR="00BD1132" w14:paraId="22BDBB24" w14:textId="77777777" w:rsidTr="002650F3">
        <w:tc>
          <w:tcPr>
            <w:tcW w:w="0" w:type="auto"/>
            <w:gridSpan w:val="4"/>
            <w:tcBorders>
              <w:top w:val="single" w:sz="6" w:space="0" w:color="DDE7EB"/>
            </w:tcBorders>
            <w:shd w:val="clear" w:color="auto" w:fill="FFFFFF"/>
            <w:tcMar>
              <w:top w:w="120" w:type="dxa"/>
              <w:left w:w="120" w:type="dxa"/>
              <w:bottom w:w="120" w:type="dxa"/>
              <w:right w:w="120" w:type="dxa"/>
            </w:tcMar>
          </w:tcPr>
          <w:p w14:paraId="34F128F9" w14:textId="77777777" w:rsidR="00152796" w:rsidRPr="00082B1F" w:rsidRDefault="00F75D61" w:rsidP="00873EF1">
            <w:pPr>
              <w:jc w:val="center"/>
              <w:rPr>
                <w:b/>
                <w:bCs/>
                <w:sz w:val="20"/>
                <w:szCs w:val="20"/>
              </w:rPr>
            </w:pPr>
            <w:r w:rsidRPr="00082B1F">
              <w:rPr>
                <w:b/>
                <w:bCs/>
                <w:sz w:val="20"/>
                <w:szCs w:val="20"/>
                <w:lang w:val="en-US"/>
              </w:rPr>
              <w:t>Section 3: other perfluorinated compounds</w:t>
            </w:r>
          </w:p>
        </w:tc>
      </w:tr>
      <w:tr w:rsidR="00BD1132" w14:paraId="30B4B7CA"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3C11005" w14:textId="77777777" w:rsidR="00152796" w:rsidRPr="007C7F04" w:rsidRDefault="00152796" w:rsidP="002650F3">
            <w:pPr>
              <w:rPr>
                <w:sz w:val="20"/>
                <w:szCs w:val="20"/>
                <w:lang w:val="ro-RO"/>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09075A6" w14:textId="77777777" w:rsidR="00152796" w:rsidRPr="00082B1F" w:rsidRDefault="00F75D61" w:rsidP="002650F3">
            <w:pPr>
              <w:rPr>
                <w:sz w:val="20"/>
                <w:szCs w:val="20"/>
              </w:rPr>
            </w:pPr>
            <w:r w:rsidRPr="00082B1F">
              <w:rPr>
                <w:sz w:val="20"/>
                <w:szCs w:val="20"/>
                <w:lang w:val="en-US"/>
              </w:rPr>
              <w:t>sulphur hexafluoride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0FE0F03" w14:textId="77777777" w:rsidR="00152796" w:rsidRPr="00082B1F" w:rsidRDefault="00F75D61" w:rsidP="002650F3">
            <w:pPr>
              <w:rPr>
                <w:sz w:val="20"/>
                <w:szCs w:val="20"/>
              </w:rPr>
            </w:pPr>
            <w:r w:rsidRPr="00082B1F">
              <w:rPr>
                <w:sz w:val="20"/>
                <w:szCs w:val="20"/>
                <w:lang w:val="en-US"/>
              </w:rPr>
              <w:t>SF</w:t>
            </w:r>
            <w:r w:rsidRPr="00082B1F">
              <w:rPr>
                <w:sz w:val="20"/>
                <w:szCs w:val="20"/>
                <w:vertAlign w:val="subscript"/>
                <w:lang w:val="en-US"/>
              </w:rPr>
              <w:t>6</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6D92B849" w14:textId="77777777" w:rsidR="00152796" w:rsidRPr="00082B1F" w:rsidRDefault="00F75D61" w:rsidP="002650F3">
            <w:pPr>
              <w:rPr>
                <w:sz w:val="20"/>
                <w:szCs w:val="20"/>
              </w:rPr>
            </w:pPr>
            <w:r w:rsidRPr="00082B1F">
              <w:rPr>
                <w:sz w:val="20"/>
                <w:szCs w:val="20"/>
                <w:lang w:val="en-US"/>
              </w:rPr>
              <w:t>22 800</w:t>
            </w:r>
          </w:p>
        </w:tc>
      </w:tr>
    </w:tbl>
    <w:p w14:paraId="1FFB902F" w14:textId="77777777" w:rsidR="00152796" w:rsidRPr="00E70EA8" w:rsidRDefault="00F75D61" w:rsidP="00E70EA8">
      <w:pPr>
        <w:rPr>
          <w:i/>
          <w:sz w:val="20"/>
          <w:szCs w:val="20"/>
          <w:lang w:val="ro-RO"/>
        </w:rPr>
      </w:pPr>
      <w:r w:rsidRPr="00E70EA8">
        <w:rPr>
          <w:b/>
          <w:i/>
          <w:sz w:val="20"/>
          <w:szCs w:val="20"/>
          <w:lang w:val="en-US"/>
        </w:rPr>
        <w:t>Note:</w:t>
      </w:r>
    </w:p>
    <w:p w14:paraId="10D71FB6" w14:textId="77777777" w:rsidR="00152796" w:rsidRPr="00F46FCD" w:rsidRDefault="00F75D61" w:rsidP="00D428FC">
      <w:pPr>
        <w:jc w:val="both"/>
        <w:rPr>
          <w:sz w:val="20"/>
          <w:szCs w:val="20"/>
          <w:lang w:val="ro-RO"/>
        </w:rPr>
      </w:pPr>
      <w:r w:rsidRPr="00F46FCD">
        <w:rPr>
          <w:sz w:val="20"/>
          <w:szCs w:val="20"/>
          <w:vertAlign w:val="superscript"/>
          <w:lang w:val="en-US"/>
        </w:rPr>
        <w:t>(1)</w:t>
      </w:r>
      <w:r w:rsidRPr="00F46FCD">
        <w:rPr>
          <w:sz w:val="20"/>
          <w:szCs w:val="20"/>
          <w:lang w:val="en-US"/>
        </w:rPr>
        <w:t xml:space="preserve"> On the basis of the fourth assessment report approved by the Intergovernmental climate change group, unless otherwise provided for.</w:t>
      </w:r>
    </w:p>
    <w:p w14:paraId="27E84B48" w14:textId="77777777" w:rsidR="00152796" w:rsidRPr="00F46FCD" w:rsidRDefault="00152796" w:rsidP="0009685F">
      <w:pPr>
        <w:jc w:val="right"/>
        <w:rPr>
          <w:sz w:val="20"/>
          <w:szCs w:val="20"/>
          <w:lang w:val="ro-RO"/>
        </w:rPr>
      </w:pPr>
    </w:p>
    <w:p w14:paraId="159CCB8C" w14:textId="77777777" w:rsidR="00152796" w:rsidRPr="0009685F" w:rsidRDefault="00152796" w:rsidP="0009685F">
      <w:pPr>
        <w:jc w:val="right"/>
        <w:rPr>
          <w:bCs/>
          <w:sz w:val="20"/>
          <w:szCs w:val="20"/>
          <w:shd w:val="clear" w:color="auto" w:fill="FFFFFF"/>
          <w:lang w:val="ro-RO"/>
        </w:rPr>
      </w:pPr>
    </w:p>
    <w:p w14:paraId="3B396ACA" w14:textId="77777777" w:rsidR="00152796" w:rsidRPr="0009685F" w:rsidRDefault="00F75D61" w:rsidP="00A27304">
      <w:pPr>
        <w:jc w:val="right"/>
        <w:rPr>
          <w:bCs/>
          <w:sz w:val="20"/>
          <w:szCs w:val="20"/>
          <w:shd w:val="clear" w:color="auto" w:fill="FFFFFF"/>
          <w:lang w:val="ro-RO"/>
        </w:rPr>
      </w:pPr>
      <w:r w:rsidRPr="0009685F">
        <w:rPr>
          <w:bCs/>
          <w:sz w:val="20"/>
          <w:szCs w:val="20"/>
          <w:shd w:val="clear" w:color="auto" w:fill="FFFFFF"/>
          <w:lang w:val="en-US"/>
        </w:rPr>
        <w:br w:type="page"/>
      </w:r>
      <w:r w:rsidRPr="0009685F">
        <w:rPr>
          <w:bCs/>
          <w:sz w:val="20"/>
          <w:szCs w:val="20"/>
          <w:shd w:val="clear" w:color="auto" w:fill="FFFFFF"/>
          <w:lang w:val="en-US"/>
        </w:rPr>
        <w:lastRenderedPageBreak/>
        <w:t xml:space="preserve">Annex </w:t>
      </w:r>
      <w:proofErr w:type="gramStart"/>
      <w:r w:rsidRPr="0009685F">
        <w:rPr>
          <w:bCs/>
          <w:sz w:val="20"/>
          <w:szCs w:val="20"/>
          <w:shd w:val="clear" w:color="auto" w:fill="FFFFFF"/>
          <w:lang w:val="en-US"/>
        </w:rPr>
        <w:t>2</w:t>
      </w:r>
      <w:proofErr w:type="gramEnd"/>
    </w:p>
    <w:p w14:paraId="24C29250" w14:textId="77777777" w:rsidR="00152796" w:rsidRPr="00DA7AE0" w:rsidRDefault="00F75D61" w:rsidP="00A27304">
      <w:pPr>
        <w:jc w:val="right"/>
        <w:rPr>
          <w:sz w:val="20"/>
          <w:szCs w:val="20"/>
          <w:lang w:val="ro-RO"/>
        </w:rPr>
      </w:pPr>
      <w:proofErr w:type="gramStart"/>
      <w:r w:rsidRPr="0009685F">
        <w:rPr>
          <w:bCs/>
          <w:sz w:val="20"/>
          <w:szCs w:val="20"/>
          <w:shd w:val="clear" w:color="auto" w:fill="FFFFFF"/>
          <w:lang w:val="en-US"/>
        </w:rPr>
        <w:t>to</w:t>
      </w:r>
      <w:proofErr w:type="gramEnd"/>
      <w:r w:rsidRPr="0009685F">
        <w:rPr>
          <w:bCs/>
          <w:sz w:val="20"/>
          <w:szCs w:val="20"/>
          <w:shd w:val="clear" w:color="auto" w:fill="FFFFFF"/>
          <w:lang w:val="en-US"/>
        </w:rPr>
        <w:t xml:space="preserve"> the law on fluorinated greenhouse gases</w:t>
      </w:r>
    </w:p>
    <w:p w14:paraId="5773D31D" w14:textId="77777777" w:rsidR="00152796" w:rsidRPr="00DA7AE0" w:rsidRDefault="00152796" w:rsidP="00A27304">
      <w:pPr>
        <w:jc w:val="right"/>
        <w:rPr>
          <w:sz w:val="20"/>
          <w:szCs w:val="20"/>
          <w:lang w:val="ro-RO"/>
        </w:rPr>
      </w:pPr>
    </w:p>
    <w:p w14:paraId="1176E764" w14:textId="77777777" w:rsidR="00152796" w:rsidRPr="00DA7AE0" w:rsidRDefault="00F75D61" w:rsidP="00182F47">
      <w:pPr>
        <w:jc w:val="center"/>
        <w:rPr>
          <w:b/>
          <w:bCs/>
          <w:sz w:val="20"/>
          <w:szCs w:val="20"/>
          <w:lang w:val="ro-RO"/>
        </w:rPr>
      </w:pPr>
      <w:r w:rsidRPr="00F46FCD">
        <w:rPr>
          <w:b/>
          <w:bCs/>
          <w:sz w:val="20"/>
          <w:szCs w:val="20"/>
          <w:lang w:val="en-US"/>
        </w:rPr>
        <w:t>OTHER FLUORINATED GREENHOUSE GASES SUBJECT TO THE REPORTING OBLIGATION IN ACCORDANCE WITH ART. 33</w:t>
      </w:r>
    </w:p>
    <w:p w14:paraId="1997915E" w14:textId="77777777" w:rsidR="00152796" w:rsidRPr="00F46FCD" w:rsidRDefault="00152796" w:rsidP="00182F47">
      <w:pPr>
        <w:jc w:val="center"/>
        <w:rPr>
          <w:sz w:val="20"/>
          <w:szCs w:val="20"/>
          <w:lang w:val="ro-RO"/>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0A0" w:firstRow="1" w:lastRow="0" w:firstColumn="1" w:lastColumn="0" w:noHBand="0" w:noVBand="0"/>
      </w:tblPr>
      <w:tblGrid>
        <w:gridCol w:w="4965"/>
        <w:gridCol w:w="3272"/>
        <w:gridCol w:w="1358"/>
      </w:tblGrid>
      <w:tr w:rsidR="00BD1132" w14:paraId="51F89262" w14:textId="77777777" w:rsidTr="002650F3">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6B072CD" w14:textId="77777777" w:rsidR="00152796" w:rsidRPr="00082B1F" w:rsidRDefault="00F75D61" w:rsidP="00873EF1">
            <w:pPr>
              <w:jc w:val="center"/>
              <w:rPr>
                <w:b/>
                <w:bCs/>
                <w:sz w:val="20"/>
                <w:szCs w:val="20"/>
              </w:rPr>
            </w:pPr>
            <w:r w:rsidRPr="00082B1F">
              <w:rPr>
                <w:b/>
                <w:bCs/>
                <w:sz w:val="20"/>
                <w:szCs w:val="20"/>
                <w:lang w:val="en-US"/>
              </w:rPr>
              <w:t>Substance</w:t>
            </w:r>
          </w:p>
        </w:tc>
        <w:tc>
          <w:tcPr>
            <w:tcW w:w="0" w:type="auto"/>
            <w:vMerge w:val="restart"/>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1A311065" w14:textId="77777777" w:rsidR="00152796" w:rsidRPr="00082B1F" w:rsidRDefault="00152796" w:rsidP="002650F3">
            <w:pPr>
              <w:rPr>
                <w:b/>
                <w:bCs/>
                <w:sz w:val="20"/>
                <w:szCs w:val="20"/>
                <w:lang w:val="ro-RO"/>
              </w:rPr>
            </w:pPr>
          </w:p>
          <w:p w14:paraId="674EB813" w14:textId="77777777" w:rsidR="00152796" w:rsidRPr="00082B1F" w:rsidRDefault="00F75D61" w:rsidP="002650F3">
            <w:pPr>
              <w:rPr>
                <w:b/>
                <w:bCs/>
                <w:sz w:val="20"/>
                <w:szCs w:val="20"/>
                <w:lang w:val="ro-RO"/>
              </w:rPr>
            </w:pPr>
            <w:r w:rsidRPr="00082B1F">
              <w:rPr>
                <w:b/>
                <w:bCs/>
                <w:sz w:val="20"/>
                <w:szCs w:val="20"/>
                <w:lang w:val="en-US"/>
              </w:rPr>
              <w:t xml:space="preserve">GWP </w:t>
            </w:r>
            <w:r w:rsidRPr="00082B1F">
              <w:rPr>
                <w:b/>
                <w:bCs/>
                <w:sz w:val="20"/>
                <w:szCs w:val="20"/>
                <w:vertAlign w:val="superscript"/>
                <w:lang w:val="en-US"/>
              </w:rPr>
              <w:t>(1)</w:t>
            </w:r>
          </w:p>
        </w:tc>
      </w:tr>
      <w:tr w:rsidR="00BD1132" w14:paraId="36E5D574"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8149F81" w14:textId="77777777" w:rsidR="00152796" w:rsidRPr="00082B1F" w:rsidRDefault="00F75D61" w:rsidP="002650F3">
            <w:pPr>
              <w:rPr>
                <w:b/>
                <w:bCs/>
                <w:sz w:val="20"/>
                <w:szCs w:val="20"/>
              </w:rPr>
            </w:pPr>
            <w:r w:rsidRPr="00082B1F">
              <w:rPr>
                <w:b/>
                <w:bCs/>
                <w:sz w:val="20"/>
                <w:szCs w:val="20"/>
                <w:lang w:val="en-US"/>
              </w:rPr>
              <w:t>Common name/industrial 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A37F2E6" w14:textId="77777777" w:rsidR="00152796" w:rsidRPr="00082B1F" w:rsidRDefault="00F75D61" w:rsidP="002650F3">
            <w:pPr>
              <w:rPr>
                <w:b/>
                <w:bCs/>
                <w:sz w:val="20"/>
                <w:szCs w:val="20"/>
              </w:rPr>
            </w:pPr>
            <w:r w:rsidRPr="00082B1F">
              <w:rPr>
                <w:b/>
                <w:bCs/>
                <w:sz w:val="20"/>
                <w:szCs w:val="20"/>
                <w:lang w:val="en-US"/>
              </w:rPr>
              <w:t>Chemical formula</w:t>
            </w:r>
          </w:p>
        </w:tc>
        <w:tc>
          <w:tcPr>
            <w:tcW w:w="0" w:type="auto"/>
            <w:vMerge/>
            <w:tcBorders>
              <w:top w:val="single" w:sz="6" w:space="0" w:color="000000"/>
              <w:left w:val="single" w:sz="6" w:space="0" w:color="000000"/>
              <w:bottom w:val="single" w:sz="6" w:space="0" w:color="000000"/>
            </w:tcBorders>
            <w:shd w:val="clear" w:color="auto" w:fill="FFFFFF"/>
            <w:vAlign w:val="center"/>
          </w:tcPr>
          <w:p w14:paraId="2F6E55FF" w14:textId="77777777" w:rsidR="00152796" w:rsidRPr="00082B1F" w:rsidRDefault="00152796" w:rsidP="002650F3">
            <w:pPr>
              <w:rPr>
                <w:b/>
                <w:bCs/>
                <w:sz w:val="20"/>
                <w:szCs w:val="20"/>
              </w:rPr>
            </w:pPr>
          </w:p>
        </w:tc>
      </w:tr>
      <w:tr w:rsidR="00BD1132" w:rsidRPr="009A0F58" w14:paraId="24CD848F" w14:textId="77777777" w:rsidTr="002650F3">
        <w:tc>
          <w:tcPr>
            <w:tcW w:w="0" w:type="auto"/>
            <w:gridSpan w:val="3"/>
            <w:tcBorders>
              <w:top w:val="single" w:sz="6" w:space="0" w:color="DDE7EB"/>
            </w:tcBorders>
            <w:shd w:val="clear" w:color="auto" w:fill="FFFFFF"/>
            <w:tcMar>
              <w:top w:w="120" w:type="dxa"/>
              <w:left w:w="120" w:type="dxa"/>
              <w:bottom w:w="120" w:type="dxa"/>
              <w:right w:w="120" w:type="dxa"/>
            </w:tcMar>
          </w:tcPr>
          <w:p w14:paraId="2A3A975D" w14:textId="77777777" w:rsidR="00152796" w:rsidRPr="00F46FCD" w:rsidRDefault="00F75D61" w:rsidP="00A12D95">
            <w:pPr>
              <w:jc w:val="center"/>
              <w:rPr>
                <w:b/>
                <w:bCs/>
                <w:sz w:val="20"/>
                <w:szCs w:val="20"/>
                <w:lang w:val="it-IT"/>
              </w:rPr>
            </w:pPr>
            <w:r w:rsidRPr="00F46FCD">
              <w:rPr>
                <w:b/>
                <w:bCs/>
                <w:sz w:val="20"/>
                <w:szCs w:val="20"/>
                <w:lang w:val="en-US"/>
              </w:rPr>
              <w:t>Section 1: Hydro(chlorine)fluorocarbons unsaturated</w:t>
            </w:r>
          </w:p>
        </w:tc>
      </w:tr>
      <w:tr w:rsidR="00BD1132" w14:paraId="388EE344"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B631725" w14:textId="77777777" w:rsidR="00152796" w:rsidRPr="00082B1F" w:rsidRDefault="00F75D61" w:rsidP="002650F3">
            <w:pPr>
              <w:rPr>
                <w:sz w:val="20"/>
                <w:szCs w:val="20"/>
              </w:rPr>
            </w:pPr>
            <w:r w:rsidRPr="00082B1F">
              <w:rPr>
                <w:sz w:val="20"/>
                <w:szCs w:val="20"/>
                <w:lang w:val="en-US"/>
              </w:rPr>
              <w:t>HFC-1234yf</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37BE54C" w14:textId="77777777" w:rsidR="00152796" w:rsidRPr="00082B1F" w:rsidRDefault="00F75D61" w:rsidP="002650F3">
            <w:pPr>
              <w:rPr>
                <w:sz w:val="20"/>
                <w:szCs w:val="20"/>
              </w:rPr>
            </w:pPr>
            <w:r w:rsidRPr="00082B1F">
              <w:rPr>
                <w:sz w:val="20"/>
                <w:szCs w:val="20"/>
                <w:lang w:val="en-US"/>
              </w:rPr>
              <w:t>CF</w:t>
            </w:r>
            <w:r w:rsidRPr="00082B1F">
              <w:rPr>
                <w:sz w:val="20"/>
                <w:szCs w:val="20"/>
                <w:vertAlign w:val="subscript"/>
                <w:lang w:val="en-US"/>
              </w:rPr>
              <w:t>3</w:t>
            </w:r>
            <w:r w:rsidRPr="00082B1F">
              <w:rPr>
                <w:sz w:val="20"/>
                <w:szCs w:val="20"/>
                <w:lang w:val="en-US"/>
              </w:rPr>
              <w:t>CF = CH</w:t>
            </w:r>
            <w:r w:rsidRPr="00082B1F">
              <w:rPr>
                <w:sz w:val="20"/>
                <w:szCs w:val="20"/>
                <w:vertAlign w:val="subscript"/>
                <w:lang w:val="en-US"/>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63185C04" w14:textId="77777777" w:rsidR="00152796" w:rsidRPr="00082B1F" w:rsidRDefault="00F75D61" w:rsidP="002650F3">
            <w:pPr>
              <w:rPr>
                <w:sz w:val="20"/>
                <w:szCs w:val="20"/>
                <w:lang w:val="ro-RO"/>
              </w:rPr>
            </w:pPr>
            <w:r w:rsidRPr="00082B1F">
              <w:rPr>
                <w:sz w:val="20"/>
                <w:szCs w:val="20"/>
                <w:lang w:val="en-US"/>
              </w:rPr>
              <w:t xml:space="preserve">4 </w:t>
            </w:r>
            <w:r w:rsidRPr="00082B1F">
              <w:rPr>
                <w:sz w:val="20"/>
                <w:szCs w:val="20"/>
                <w:vertAlign w:val="superscript"/>
                <w:lang w:val="en-US"/>
              </w:rPr>
              <w:t>Fn (2)</w:t>
            </w:r>
          </w:p>
        </w:tc>
      </w:tr>
      <w:tr w:rsidR="00BD1132" w14:paraId="3EFC5E7C"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CB16B10" w14:textId="77777777" w:rsidR="00152796" w:rsidRPr="00082B1F" w:rsidRDefault="00F75D61" w:rsidP="002650F3">
            <w:pPr>
              <w:rPr>
                <w:sz w:val="20"/>
                <w:szCs w:val="20"/>
              </w:rPr>
            </w:pPr>
            <w:r w:rsidRPr="00082B1F">
              <w:rPr>
                <w:sz w:val="20"/>
                <w:szCs w:val="20"/>
                <w:lang w:val="en-US"/>
              </w:rPr>
              <w:t>HFC-1234ze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D6529F8" w14:textId="77777777" w:rsidR="00152796" w:rsidRPr="00082B1F" w:rsidRDefault="00F75D61" w:rsidP="002650F3">
            <w:pPr>
              <w:rPr>
                <w:sz w:val="20"/>
                <w:szCs w:val="20"/>
              </w:rPr>
            </w:pPr>
            <w:r w:rsidRPr="00082B1F">
              <w:rPr>
                <w:sz w:val="20"/>
                <w:szCs w:val="20"/>
                <w:lang w:val="en-US"/>
              </w:rPr>
              <w:t>trans – CHF = CHCF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4D07CAD0" w14:textId="77777777" w:rsidR="00152796" w:rsidRPr="00082B1F" w:rsidRDefault="00F75D61" w:rsidP="002650F3">
            <w:pPr>
              <w:rPr>
                <w:sz w:val="20"/>
                <w:szCs w:val="20"/>
              </w:rPr>
            </w:pPr>
            <w:r w:rsidRPr="00082B1F">
              <w:rPr>
                <w:sz w:val="20"/>
                <w:szCs w:val="20"/>
                <w:lang w:val="en-US"/>
              </w:rPr>
              <w:t xml:space="preserve">7 </w:t>
            </w:r>
            <w:r w:rsidRPr="00082B1F">
              <w:rPr>
                <w:sz w:val="20"/>
                <w:szCs w:val="20"/>
                <w:vertAlign w:val="superscript"/>
                <w:lang w:val="en-US"/>
              </w:rPr>
              <w:t>Fn 2</w:t>
            </w:r>
          </w:p>
        </w:tc>
      </w:tr>
      <w:tr w:rsidR="00BD1132" w14:paraId="4DA0CD9E"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2C19B7A" w14:textId="77777777" w:rsidR="00152796" w:rsidRPr="00082B1F" w:rsidRDefault="00F75D61" w:rsidP="002650F3">
            <w:pPr>
              <w:rPr>
                <w:sz w:val="20"/>
                <w:szCs w:val="20"/>
              </w:rPr>
            </w:pPr>
            <w:r w:rsidRPr="00082B1F">
              <w:rPr>
                <w:sz w:val="20"/>
                <w:szCs w:val="20"/>
                <w:lang w:val="en-US"/>
              </w:rPr>
              <w:t>HFC-1336mzz</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8768EC2" w14:textId="77777777" w:rsidR="00152796" w:rsidRPr="00082B1F" w:rsidRDefault="00F75D61" w:rsidP="002650F3">
            <w:pPr>
              <w:rPr>
                <w:sz w:val="20"/>
                <w:szCs w:val="20"/>
              </w:rPr>
            </w:pPr>
            <w:r w:rsidRPr="00082B1F">
              <w:rPr>
                <w:sz w:val="20"/>
                <w:szCs w:val="20"/>
                <w:lang w:val="en-US"/>
              </w:rPr>
              <w:t>CF</w:t>
            </w:r>
            <w:r w:rsidRPr="00082B1F">
              <w:rPr>
                <w:sz w:val="20"/>
                <w:szCs w:val="20"/>
                <w:vertAlign w:val="subscript"/>
                <w:lang w:val="en-US"/>
              </w:rPr>
              <w:t>3</w:t>
            </w:r>
            <w:r w:rsidRPr="00082B1F">
              <w:rPr>
                <w:sz w:val="20"/>
                <w:szCs w:val="20"/>
                <w:lang w:val="en-US"/>
              </w:rPr>
              <w:t>CH = CHCF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474F70A2" w14:textId="77777777" w:rsidR="00152796" w:rsidRPr="00082B1F" w:rsidRDefault="00F75D61" w:rsidP="002650F3">
            <w:pPr>
              <w:rPr>
                <w:sz w:val="20"/>
                <w:szCs w:val="20"/>
              </w:rPr>
            </w:pPr>
            <w:r w:rsidRPr="00082B1F">
              <w:rPr>
                <w:sz w:val="20"/>
                <w:szCs w:val="20"/>
                <w:lang w:val="en-US"/>
              </w:rPr>
              <w:t>9</w:t>
            </w:r>
          </w:p>
        </w:tc>
      </w:tr>
      <w:tr w:rsidR="00BD1132" w14:paraId="2B736814"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CFD0D47" w14:textId="77777777" w:rsidR="00152796" w:rsidRPr="00082B1F" w:rsidRDefault="00F75D61" w:rsidP="002650F3">
            <w:pPr>
              <w:rPr>
                <w:sz w:val="20"/>
                <w:szCs w:val="20"/>
              </w:rPr>
            </w:pPr>
            <w:r w:rsidRPr="00082B1F">
              <w:rPr>
                <w:sz w:val="20"/>
                <w:szCs w:val="20"/>
                <w:lang w:val="en-US"/>
              </w:rPr>
              <w:t>HCFC-1233zd</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2F31F55" w14:textId="77777777" w:rsidR="00152796" w:rsidRPr="00082B1F" w:rsidRDefault="00F75D61" w:rsidP="002650F3">
            <w:pPr>
              <w:rPr>
                <w:sz w:val="20"/>
                <w:szCs w:val="20"/>
              </w:rPr>
            </w:pPr>
            <w:r w:rsidRPr="00082B1F">
              <w:rPr>
                <w:sz w:val="20"/>
                <w:szCs w:val="20"/>
                <w:lang w:val="en-US"/>
              </w:rPr>
              <w:t>C</w:t>
            </w:r>
            <w:r w:rsidRPr="00082B1F">
              <w:rPr>
                <w:sz w:val="20"/>
                <w:szCs w:val="20"/>
                <w:vertAlign w:val="subscript"/>
                <w:lang w:val="en-US"/>
              </w:rPr>
              <w:t>3</w:t>
            </w:r>
            <w:r w:rsidRPr="00082B1F">
              <w:rPr>
                <w:sz w:val="20"/>
                <w:szCs w:val="20"/>
                <w:lang w:val="en-US"/>
              </w:rPr>
              <w:t>H</w:t>
            </w:r>
            <w:r w:rsidRPr="00082B1F">
              <w:rPr>
                <w:sz w:val="20"/>
                <w:szCs w:val="20"/>
                <w:vertAlign w:val="subscript"/>
                <w:lang w:val="en-US"/>
              </w:rPr>
              <w:t>2</w:t>
            </w:r>
            <w:r w:rsidRPr="00082B1F">
              <w:rPr>
                <w:sz w:val="20"/>
                <w:szCs w:val="20"/>
                <w:lang w:val="en-US"/>
              </w:rPr>
              <w:t>C</w:t>
            </w:r>
            <w:r w:rsidRPr="00082B1F">
              <w:rPr>
                <w:sz w:val="20"/>
                <w:szCs w:val="20"/>
                <w:vertAlign w:val="subscript"/>
                <w:lang w:val="en-US"/>
              </w:rPr>
              <w:t>l</w:t>
            </w:r>
            <w:r w:rsidRPr="00082B1F">
              <w:rPr>
                <w:sz w:val="20"/>
                <w:szCs w:val="20"/>
                <w:lang w:val="en-US"/>
              </w:rPr>
              <w:t>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4405BEBE" w14:textId="77777777" w:rsidR="00152796" w:rsidRPr="00082B1F" w:rsidRDefault="00F75D61" w:rsidP="002650F3">
            <w:pPr>
              <w:rPr>
                <w:sz w:val="20"/>
                <w:szCs w:val="20"/>
              </w:rPr>
            </w:pPr>
            <w:r w:rsidRPr="00082B1F">
              <w:rPr>
                <w:sz w:val="20"/>
                <w:szCs w:val="20"/>
                <w:lang w:val="en-US"/>
              </w:rPr>
              <w:t>4.5</w:t>
            </w:r>
          </w:p>
        </w:tc>
      </w:tr>
      <w:tr w:rsidR="00BD1132" w14:paraId="7A6FBC47"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56C84B6" w14:textId="77777777" w:rsidR="00152796" w:rsidRPr="00082B1F" w:rsidRDefault="00F75D61" w:rsidP="002650F3">
            <w:pPr>
              <w:rPr>
                <w:sz w:val="20"/>
                <w:szCs w:val="20"/>
              </w:rPr>
            </w:pPr>
            <w:r w:rsidRPr="00082B1F">
              <w:rPr>
                <w:sz w:val="20"/>
                <w:szCs w:val="20"/>
                <w:lang w:val="en-US"/>
              </w:rPr>
              <w:t>HCFC-1233xf</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F2BEB7F" w14:textId="77777777" w:rsidR="00152796" w:rsidRPr="00082B1F" w:rsidRDefault="00F75D61" w:rsidP="002650F3">
            <w:pPr>
              <w:rPr>
                <w:sz w:val="20"/>
                <w:szCs w:val="20"/>
              </w:rPr>
            </w:pPr>
            <w:r w:rsidRPr="00082B1F">
              <w:rPr>
                <w:sz w:val="20"/>
                <w:szCs w:val="20"/>
                <w:lang w:val="en-US"/>
              </w:rPr>
              <w:t>C</w:t>
            </w:r>
            <w:r w:rsidRPr="00082B1F">
              <w:rPr>
                <w:sz w:val="20"/>
                <w:szCs w:val="20"/>
                <w:vertAlign w:val="subscript"/>
                <w:lang w:val="en-US"/>
              </w:rPr>
              <w:t>3</w:t>
            </w:r>
            <w:r w:rsidRPr="00082B1F">
              <w:rPr>
                <w:sz w:val="20"/>
                <w:szCs w:val="20"/>
                <w:lang w:val="en-US"/>
              </w:rPr>
              <w:t>H</w:t>
            </w:r>
            <w:r w:rsidRPr="00082B1F">
              <w:rPr>
                <w:sz w:val="20"/>
                <w:szCs w:val="20"/>
                <w:vertAlign w:val="subscript"/>
                <w:lang w:val="en-US"/>
              </w:rPr>
              <w:t>2</w:t>
            </w:r>
            <w:r w:rsidRPr="00082B1F">
              <w:rPr>
                <w:sz w:val="20"/>
                <w:szCs w:val="20"/>
                <w:lang w:val="en-US"/>
              </w:rPr>
              <w:t>C</w:t>
            </w:r>
            <w:r w:rsidRPr="00082B1F">
              <w:rPr>
                <w:sz w:val="20"/>
                <w:szCs w:val="20"/>
                <w:vertAlign w:val="subscript"/>
                <w:lang w:val="en-US"/>
              </w:rPr>
              <w:t>l</w:t>
            </w:r>
            <w:r w:rsidRPr="00082B1F">
              <w:rPr>
                <w:sz w:val="20"/>
                <w:szCs w:val="20"/>
                <w:lang w:val="en-US"/>
              </w:rPr>
              <w:t>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42F63583" w14:textId="77777777" w:rsidR="00152796" w:rsidRPr="00082B1F" w:rsidRDefault="00F75D61" w:rsidP="002650F3">
            <w:pPr>
              <w:rPr>
                <w:sz w:val="20"/>
                <w:szCs w:val="20"/>
                <w:lang w:val="ro-RO"/>
              </w:rPr>
            </w:pPr>
            <w:r w:rsidRPr="00082B1F">
              <w:rPr>
                <w:sz w:val="20"/>
                <w:szCs w:val="20"/>
                <w:lang w:val="en-US"/>
              </w:rPr>
              <w:t>1</w:t>
            </w:r>
            <w:r w:rsidRPr="00082B1F">
              <w:rPr>
                <w:sz w:val="20"/>
                <w:szCs w:val="20"/>
                <w:vertAlign w:val="superscript"/>
                <w:lang w:val="en-US"/>
              </w:rPr>
              <w:t>Fn (3)</w:t>
            </w:r>
          </w:p>
        </w:tc>
      </w:tr>
      <w:tr w:rsidR="00BD1132" w:rsidRPr="009A0F58" w14:paraId="5531E175" w14:textId="77777777" w:rsidTr="002650F3">
        <w:tc>
          <w:tcPr>
            <w:tcW w:w="0" w:type="auto"/>
            <w:gridSpan w:val="3"/>
            <w:tcBorders>
              <w:top w:val="single" w:sz="6" w:space="0" w:color="DDE7EB"/>
            </w:tcBorders>
            <w:shd w:val="clear" w:color="auto" w:fill="FFFFFF"/>
            <w:tcMar>
              <w:top w:w="120" w:type="dxa"/>
              <w:left w:w="120" w:type="dxa"/>
              <w:bottom w:w="120" w:type="dxa"/>
              <w:right w:w="120" w:type="dxa"/>
            </w:tcMar>
          </w:tcPr>
          <w:p w14:paraId="2B96D9E5" w14:textId="77777777" w:rsidR="00152796" w:rsidRPr="001F73B8" w:rsidRDefault="00F75D61" w:rsidP="00A12D95">
            <w:pPr>
              <w:jc w:val="center"/>
              <w:rPr>
                <w:b/>
                <w:bCs/>
                <w:sz w:val="20"/>
                <w:szCs w:val="20"/>
                <w:lang w:val="en-US"/>
              </w:rPr>
            </w:pPr>
            <w:r w:rsidRPr="00082B1F">
              <w:rPr>
                <w:b/>
                <w:bCs/>
                <w:sz w:val="20"/>
                <w:szCs w:val="20"/>
                <w:lang w:val="en-US"/>
              </w:rPr>
              <w:t>Section 2: Fluorinated ethers and alcohols</w:t>
            </w:r>
          </w:p>
        </w:tc>
      </w:tr>
      <w:tr w:rsidR="00BD1132" w14:paraId="00D52E8E"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5A33957" w14:textId="77777777" w:rsidR="00152796" w:rsidRPr="00082B1F" w:rsidRDefault="00F75D61" w:rsidP="002650F3">
            <w:pPr>
              <w:rPr>
                <w:sz w:val="20"/>
                <w:szCs w:val="20"/>
              </w:rPr>
            </w:pPr>
            <w:r w:rsidRPr="00082B1F">
              <w:rPr>
                <w:sz w:val="20"/>
                <w:szCs w:val="20"/>
                <w:lang w:val="en-US"/>
              </w:rPr>
              <w:t>HFE-125</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1DBB7C5" w14:textId="77777777" w:rsidR="00152796" w:rsidRPr="00082B1F" w:rsidRDefault="00F75D61" w:rsidP="002650F3">
            <w:pPr>
              <w:rPr>
                <w:sz w:val="20"/>
                <w:szCs w:val="20"/>
              </w:rPr>
            </w:pPr>
            <w:r w:rsidRPr="00082B1F">
              <w:rPr>
                <w:sz w:val="20"/>
                <w:szCs w:val="20"/>
                <w:lang w:val="en-US"/>
              </w:rPr>
              <w:t>CHF</w:t>
            </w:r>
            <w:r w:rsidRPr="00082B1F">
              <w:rPr>
                <w:sz w:val="20"/>
                <w:szCs w:val="20"/>
                <w:vertAlign w:val="subscript"/>
                <w:lang w:val="en-US"/>
              </w:rPr>
              <w:t>2</w:t>
            </w:r>
            <w:r w:rsidRPr="00082B1F">
              <w:rPr>
                <w:sz w:val="20"/>
                <w:szCs w:val="20"/>
                <w:lang w:val="en-US"/>
              </w:rPr>
              <w:t>OCF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3525A91B" w14:textId="77777777" w:rsidR="00152796" w:rsidRPr="00082B1F" w:rsidRDefault="00F75D61" w:rsidP="002650F3">
            <w:pPr>
              <w:rPr>
                <w:sz w:val="20"/>
                <w:szCs w:val="20"/>
              </w:rPr>
            </w:pPr>
            <w:r w:rsidRPr="00082B1F">
              <w:rPr>
                <w:sz w:val="20"/>
                <w:szCs w:val="20"/>
                <w:lang w:val="en-US"/>
              </w:rPr>
              <w:t>14 900</w:t>
            </w:r>
          </w:p>
        </w:tc>
      </w:tr>
      <w:tr w:rsidR="00BD1132" w14:paraId="235CCB09"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D67A47A" w14:textId="77777777" w:rsidR="00152796" w:rsidRPr="00082B1F" w:rsidRDefault="00F75D61" w:rsidP="002650F3">
            <w:pPr>
              <w:rPr>
                <w:sz w:val="20"/>
                <w:szCs w:val="20"/>
              </w:rPr>
            </w:pPr>
            <w:r w:rsidRPr="00082B1F">
              <w:rPr>
                <w:sz w:val="20"/>
                <w:szCs w:val="20"/>
                <w:lang w:val="en-US"/>
              </w:rPr>
              <w:t>HFE-134 (HG-00)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C1D9A36" w14:textId="77777777" w:rsidR="00152796" w:rsidRPr="00082B1F" w:rsidRDefault="00F75D61" w:rsidP="002650F3">
            <w:pPr>
              <w:rPr>
                <w:sz w:val="20"/>
                <w:szCs w:val="20"/>
              </w:rPr>
            </w:pPr>
            <w:r w:rsidRPr="00082B1F">
              <w:rPr>
                <w:sz w:val="20"/>
                <w:szCs w:val="20"/>
                <w:lang w:val="en-US"/>
              </w:rPr>
              <w:t>CHF</w:t>
            </w:r>
            <w:r w:rsidRPr="00082B1F">
              <w:rPr>
                <w:sz w:val="20"/>
                <w:szCs w:val="20"/>
                <w:vertAlign w:val="subscript"/>
                <w:lang w:val="en-US"/>
              </w:rPr>
              <w:t>2</w:t>
            </w:r>
            <w:r w:rsidRPr="00082B1F">
              <w:rPr>
                <w:sz w:val="20"/>
                <w:szCs w:val="20"/>
                <w:lang w:val="en-US"/>
              </w:rPr>
              <w:t>OCHF</w:t>
            </w:r>
            <w:r w:rsidRPr="00082B1F">
              <w:rPr>
                <w:sz w:val="20"/>
                <w:szCs w:val="20"/>
                <w:vertAlign w:val="subscript"/>
                <w:lang w:val="en-US"/>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76B1F04E" w14:textId="77777777" w:rsidR="00152796" w:rsidRPr="00082B1F" w:rsidRDefault="00F75D61" w:rsidP="002650F3">
            <w:pPr>
              <w:rPr>
                <w:sz w:val="20"/>
                <w:szCs w:val="20"/>
              </w:rPr>
            </w:pPr>
            <w:r w:rsidRPr="00082B1F">
              <w:rPr>
                <w:sz w:val="20"/>
                <w:szCs w:val="20"/>
                <w:lang w:val="en-US"/>
              </w:rPr>
              <w:t>6 320</w:t>
            </w:r>
          </w:p>
        </w:tc>
      </w:tr>
      <w:tr w:rsidR="00BD1132" w14:paraId="356DB276"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9E5E4EC" w14:textId="77777777" w:rsidR="00152796" w:rsidRPr="00082B1F" w:rsidRDefault="00F75D61" w:rsidP="002650F3">
            <w:pPr>
              <w:rPr>
                <w:sz w:val="20"/>
                <w:szCs w:val="20"/>
              </w:rPr>
            </w:pPr>
            <w:r w:rsidRPr="00082B1F">
              <w:rPr>
                <w:sz w:val="20"/>
                <w:szCs w:val="20"/>
                <w:lang w:val="en-US"/>
              </w:rPr>
              <w:t>HFE-143a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38C049B" w14:textId="77777777" w:rsidR="00152796" w:rsidRPr="00082B1F" w:rsidRDefault="00F75D61" w:rsidP="002650F3">
            <w:pPr>
              <w:rPr>
                <w:sz w:val="20"/>
                <w:szCs w:val="20"/>
              </w:rPr>
            </w:pPr>
            <w:r w:rsidRPr="00082B1F">
              <w:rPr>
                <w:sz w:val="20"/>
                <w:szCs w:val="20"/>
                <w:lang w:val="en-US"/>
              </w:rPr>
              <w:t>CH</w:t>
            </w:r>
            <w:r w:rsidRPr="00082B1F">
              <w:rPr>
                <w:sz w:val="20"/>
                <w:szCs w:val="20"/>
                <w:vertAlign w:val="subscript"/>
                <w:lang w:val="en-US"/>
              </w:rPr>
              <w:t>3</w:t>
            </w:r>
            <w:r w:rsidRPr="00082B1F">
              <w:rPr>
                <w:sz w:val="20"/>
                <w:szCs w:val="20"/>
                <w:lang w:val="en-US"/>
              </w:rPr>
              <w:t>OCF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6D998419" w14:textId="77777777" w:rsidR="00152796" w:rsidRPr="00082B1F" w:rsidRDefault="00F75D61" w:rsidP="002650F3">
            <w:pPr>
              <w:rPr>
                <w:sz w:val="20"/>
                <w:szCs w:val="20"/>
              </w:rPr>
            </w:pPr>
            <w:r w:rsidRPr="00082B1F">
              <w:rPr>
                <w:sz w:val="20"/>
                <w:szCs w:val="20"/>
                <w:lang w:val="en-US"/>
              </w:rPr>
              <w:t>756</w:t>
            </w:r>
          </w:p>
        </w:tc>
      </w:tr>
      <w:tr w:rsidR="00BD1132" w14:paraId="7EBCCB3C"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C642A9D" w14:textId="77777777" w:rsidR="00152796" w:rsidRPr="00082B1F" w:rsidRDefault="00F75D61" w:rsidP="002650F3">
            <w:pPr>
              <w:rPr>
                <w:sz w:val="20"/>
                <w:szCs w:val="20"/>
              </w:rPr>
            </w:pPr>
            <w:r w:rsidRPr="00082B1F">
              <w:rPr>
                <w:sz w:val="20"/>
                <w:szCs w:val="20"/>
                <w:lang w:val="en-US"/>
              </w:rPr>
              <w:t>HCFE-235da2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9C3A965" w14:textId="77777777" w:rsidR="00152796" w:rsidRPr="00082B1F" w:rsidRDefault="00F75D61" w:rsidP="002650F3">
            <w:pPr>
              <w:rPr>
                <w:sz w:val="20"/>
                <w:szCs w:val="20"/>
              </w:rPr>
            </w:pPr>
            <w:r w:rsidRPr="00082B1F">
              <w:rPr>
                <w:sz w:val="20"/>
                <w:szCs w:val="20"/>
                <w:lang w:val="en-US"/>
              </w:rPr>
              <w:t>CHF</w:t>
            </w:r>
            <w:r w:rsidRPr="00082B1F">
              <w:rPr>
                <w:sz w:val="20"/>
                <w:szCs w:val="20"/>
                <w:vertAlign w:val="subscript"/>
                <w:lang w:val="en-US"/>
              </w:rPr>
              <w:t>2</w:t>
            </w:r>
            <w:r w:rsidRPr="00082B1F">
              <w:rPr>
                <w:sz w:val="20"/>
                <w:szCs w:val="20"/>
                <w:lang w:val="en-US"/>
              </w:rPr>
              <w:t>OCHC</w:t>
            </w:r>
            <w:r w:rsidRPr="00082B1F">
              <w:rPr>
                <w:sz w:val="20"/>
                <w:szCs w:val="20"/>
                <w:vertAlign w:val="subscript"/>
                <w:lang w:val="en-US"/>
              </w:rPr>
              <w:t>l</w:t>
            </w:r>
            <w:r w:rsidRPr="00082B1F">
              <w:rPr>
                <w:sz w:val="20"/>
                <w:szCs w:val="20"/>
                <w:lang w:val="en-US"/>
              </w:rPr>
              <w:t>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224651CC" w14:textId="77777777" w:rsidR="00152796" w:rsidRPr="00082B1F" w:rsidRDefault="00F75D61" w:rsidP="002650F3">
            <w:pPr>
              <w:rPr>
                <w:sz w:val="20"/>
                <w:szCs w:val="20"/>
              </w:rPr>
            </w:pPr>
            <w:r w:rsidRPr="00082B1F">
              <w:rPr>
                <w:sz w:val="20"/>
                <w:szCs w:val="20"/>
                <w:lang w:val="en-US"/>
              </w:rPr>
              <w:t>350</w:t>
            </w:r>
          </w:p>
        </w:tc>
      </w:tr>
      <w:tr w:rsidR="00BD1132" w14:paraId="24F7A773"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BCDAB9E" w14:textId="77777777" w:rsidR="00152796" w:rsidRPr="00082B1F" w:rsidRDefault="00F75D61" w:rsidP="002650F3">
            <w:pPr>
              <w:rPr>
                <w:sz w:val="20"/>
                <w:szCs w:val="20"/>
              </w:rPr>
            </w:pPr>
            <w:r w:rsidRPr="00082B1F">
              <w:rPr>
                <w:sz w:val="20"/>
                <w:szCs w:val="20"/>
                <w:lang w:val="en-US"/>
              </w:rPr>
              <w:t>HFE-245cb2 (isofluorane)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C3D98C1" w14:textId="77777777" w:rsidR="00152796" w:rsidRPr="00082B1F" w:rsidRDefault="00F75D61" w:rsidP="002650F3">
            <w:pPr>
              <w:rPr>
                <w:sz w:val="20"/>
                <w:szCs w:val="20"/>
              </w:rPr>
            </w:pPr>
            <w:r w:rsidRPr="00082B1F">
              <w:rPr>
                <w:sz w:val="20"/>
                <w:szCs w:val="20"/>
                <w:lang w:val="en-US"/>
              </w:rPr>
              <w:t>CH</w:t>
            </w:r>
            <w:r w:rsidRPr="00082B1F">
              <w:rPr>
                <w:sz w:val="20"/>
                <w:szCs w:val="20"/>
                <w:vertAlign w:val="subscript"/>
                <w:lang w:val="en-US"/>
              </w:rPr>
              <w:t>3</w:t>
            </w:r>
            <w:r w:rsidRPr="00082B1F">
              <w:rPr>
                <w:sz w:val="20"/>
                <w:szCs w:val="20"/>
                <w:lang w:val="en-US"/>
              </w:rPr>
              <w:t>OCF</w:t>
            </w:r>
            <w:r w:rsidRPr="00082B1F">
              <w:rPr>
                <w:sz w:val="20"/>
                <w:szCs w:val="20"/>
                <w:vertAlign w:val="subscript"/>
                <w:lang w:val="en-US"/>
              </w:rPr>
              <w:t>2</w:t>
            </w:r>
            <w:r w:rsidRPr="00082B1F">
              <w:rPr>
                <w:sz w:val="20"/>
                <w:szCs w:val="20"/>
                <w:lang w:val="en-US"/>
              </w:rPr>
              <w:t>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3219DB1D" w14:textId="77777777" w:rsidR="00152796" w:rsidRPr="00082B1F" w:rsidRDefault="00F75D61" w:rsidP="002650F3">
            <w:pPr>
              <w:rPr>
                <w:sz w:val="20"/>
                <w:szCs w:val="20"/>
              </w:rPr>
            </w:pPr>
            <w:r w:rsidRPr="00082B1F">
              <w:rPr>
                <w:sz w:val="20"/>
                <w:szCs w:val="20"/>
                <w:lang w:val="en-US"/>
              </w:rPr>
              <w:t>708</w:t>
            </w:r>
          </w:p>
        </w:tc>
      </w:tr>
      <w:tr w:rsidR="00BD1132" w14:paraId="6403B866"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BDFBE4B" w14:textId="77777777" w:rsidR="00152796" w:rsidRPr="00082B1F" w:rsidRDefault="00F75D61" w:rsidP="002650F3">
            <w:pPr>
              <w:rPr>
                <w:sz w:val="20"/>
                <w:szCs w:val="20"/>
              </w:rPr>
            </w:pPr>
            <w:r w:rsidRPr="00082B1F">
              <w:rPr>
                <w:sz w:val="20"/>
                <w:szCs w:val="20"/>
                <w:lang w:val="en-US"/>
              </w:rPr>
              <w:t>HFE-245fa2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1942314" w14:textId="77777777" w:rsidR="00152796" w:rsidRPr="00082B1F" w:rsidRDefault="00F75D61" w:rsidP="002650F3">
            <w:pPr>
              <w:rPr>
                <w:sz w:val="20"/>
                <w:szCs w:val="20"/>
              </w:rPr>
            </w:pPr>
            <w:r w:rsidRPr="00082B1F">
              <w:rPr>
                <w:sz w:val="20"/>
                <w:szCs w:val="20"/>
                <w:lang w:val="en-US"/>
              </w:rPr>
              <w:t>CHF</w:t>
            </w:r>
            <w:r w:rsidRPr="00082B1F">
              <w:rPr>
                <w:sz w:val="20"/>
                <w:szCs w:val="20"/>
                <w:vertAlign w:val="subscript"/>
                <w:lang w:val="en-US"/>
              </w:rPr>
              <w:t>2</w:t>
            </w:r>
            <w:r w:rsidRPr="00082B1F">
              <w:rPr>
                <w:sz w:val="20"/>
                <w:szCs w:val="20"/>
                <w:lang w:val="en-US"/>
              </w:rPr>
              <w:t>OCH</w:t>
            </w:r>
            <w:r w:rsidRPr="00082B1F">
              <w:rPr>
                <w:sz w:val="20"/>
                <w:szCs w:val="20"/>
                <w:vertAlign w:val="subscript"/>
                <w:lang w:val="en-US"/>
              </w:rPr>
              <w:t>2</w:t>
            </w:r>
            <w:r w:rsidRPr="00082B1F">
              <w:rPr>
                <w:sz w:val="20"/>
                <w:szCs w:val="20"/>
                <w:lang w:val="en-US"/>
              </w:rPr>
              <w:t>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0B129C52" w14:textId="77777777" w:rsidR="00152796" w:rsidRPr="00082B1F" w:rsidRDefault="00F75D61" w:rsidP="002650F3">
            <w:pPr>
              <w:rPr>
                <w:sz w:val="20"/>
                <w:szCs w:val="20"/>
              </w:rPr>
            </w:pPr>
            <w:r w:rsidRPr="00082B1F">
              <w:rPr>
                <w:sz w:val="20"/>
                <w:szCs w:val="20"/>
                <w:lang w:val="en-US"/>
              </w:rPr>
              <w:t>659</w:t>
            </w:r>
          </w:p>
        </w:tc>
      </w:tr>
      <w:tr w:rsidR="00BD1132" w14:paraId="25D8ABA0"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DC60D3F" w14:textId="77777777" w:rsidR="00152796" w:rsidRPr="00082B1F" w:rsidRDefault="00F75D61" w:rsidP="002650F3">
            <w:pPr>
              <w:rPr>
                <w:sz w:val="20"/>
                <w:szCs w:val="20"/>
              </w:rPr>
            </w:pPr>
            <w:r w:rsidRPr="00082B1F">
              <w:rPr>
                <w:sz w:val="20"/>
                <w:szCs w:val="20"/>
                <w:lang w:val="en-US"/>
              </w:rPr>
              <w:t>HFE-254cb2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1F7352E" w14:textId="77777777" w:rsidR="00152796" w:rsidRPr="00082B1F" w:rsidRDefault="00F75D61" w:rsidP="002650F3">
            <w:pPr>
              <w:rPr>
                <w:sz w:val="20"/>
                <w:szCs w:val="20"/>
              </w:rPr>
            </w:pPr>
            <w:r w:rsidRPr="00082B1F">
              <w:rPr>
                <w:sz w:val="20"/>
                <w:szCs w:val="20"/>
                <w:lang w:val="en-US"/>
              </w:rPr>
              <w:t>CH</w:t>
            </w:r>
            <w:r w:rsidRPr="00082B1F">
              <w:rPr>
                <w:sz w:val="20"/>
                <w:szCs w:val="20"/>
                <w:vertAlign w:val="subscript"/>
                <w:lang w:val="en-US"/>
              </w:rPr>
              <w:t>3</w:t>
            </w:r>
            <w:r w:rsidRPr="00082B1F">
              <w:rPr>
                <w:sz w:val="20"/>
                <w:szCs w:val="20"/>
                <w:lang w:val="en-US"/>
              </w:rPr>
              <w:t>OCF</w:t>
            </w:r>
            <w:r w:rsidRPr="00082B1F">
              <w:rPr>
                <w:sz w:val="20"/>
                <w:szCs w:val="20"/>
                <w:vertAlign w:val="subscript"/>
                <w:lang w:val="en-US"/>
              </w:rPr>
              <w:t>2</w:t>
            </w:r>
            <w:r w:rsidRPr="00082B1F">
              <w:rPr>
                <w:sz w:val="20"/>
                <w:szCs w:val="20"/>
                <w:lang w:val="en-US"/>
              </w:rPr>
              <w:t>CHF</w:t>
            </w:r>
            <w:r w:rsidRPr="00082B1F">
              <w:rPr>
                <w:sz w:val="20"/>
                <w:szCs w:val="20"/>
                <w:vertAlign w:val="subscript"/>
                <w:lang w:val="en-US"/>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73BFF2F6" w14:textId="77777777" w:rsidR="00152796" w:rsidRPr="00082B1F" w:rsidRDefault="00F75D61" w:rsidP="002650F3">
            <w:pPr>
              <w:rPr>
                <w:sz w:val="20"/>
                <w:szCs w:val="20"/>
              </w:rPr>
            </w:pPr>
            <w:r w:rsidRPr="00082B1F">
              <w:rPr>
                <w:sz w:val="20"/>
                <w:szCs w:val="20"/>
                <w:lang w:val="en-US"/>
              </w:rPr>
              <w:t>359</w:t>
            </w:r>
          </w:p>
        </w:tc>
      </w:tr>
      <w:tr w:rsidR="00BD1132" w14:paraId="0819CEAB"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43CCE1A" w14:textId="77777777" w:rsidR="00152796" w:rsidRPr="00082B1F" w:rsidRDefault="00F75D61" w:rsidP="002650F3">
            <w:pPr>
              <w:rPr>
                <w:sz w:val="20"/>
                <w:szCs w:val="20"/>
              </w:rPr>
            </w:pPr>
            <w:r w:rsidRPr="00082B1F">
              <w:rPr>
                <w:sz w:val="20"/>
                <w:szCs w:val="20"/>
                <w:lang w:val="en-US"/>
              </w:rPr>
              <w:t>HFE-347 mcc3 (HFE-7000)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BBB7F08" w14:textId="77777777" w:rsidR="00152796" w:rsidRPr="00082B1F" w:rsidRDefault="00F75D61" w:rsidP="002650F3">
            <w:pPr>
              <w:rPr>
                <w:sz w:val="20"/>
                <w:szCs w:val="20"/>
              </w:rPr>
            </w:pPr>
            <w:r w:rsidRPr="00082B1F">
              <w:rPr>
                <w:sz w:val="20"/>
                <w:szCs w:val="20"/>
                <w:lang w:val="en-US"/>
              </w:rPr>
              <w:t>CH</w:t>
            </w:r>
            <w:r w:rsidRPr="00082B1F">
              <w:rPr>
                <w:sz w:val="20"/>
                <w:szCs w:val="20"/>
                <w:vertAlign w:val="subscript"/>
                <w:lang w:val="en-US"/>
              </w:rPr>
              <w:t>3</w:t>
            </w:r>
            <w:r w:rsidRPr="00082B1F">
              <w:rPr>
                <w:sz w:val="20"/>
                <w:szCs w:val="20"/>
                <w:lang w:val="en-US"/>
              </w:rPr>
              <w:t>OCF</w:t>
            </w:r>
            <w:r w:rsidRPr="00082B1F">
              <w:rPr>
                <w:sz w:val="20"/>
                <w:szCs w:val="20"/>
                <w:vertAlign w:val="subscript"/>
                <w:lang w:val="en-US"/>
              </w:rPr>
              <w:t>2</w:t>
            </w:r>
            <w:r w:rsidRPr="00082B1F">
              <w:rPr>
                <w:sz w:val="20"/>
                <w:szCs w:val="20"/>
                <w:lang w:val="en-US"/>
              </w:rPr>
              <w:t>CF</w:t>
            </w:r>
            <w:r w:rsidRPr="00082B1F">
              <w:rPr>
                <w:sz w:val="20"/>
                <w:szCs w:val="20"/>
                <w:vertAlign w:val="subscript"/>
                <w:lang w:val="en-US"/>
              </w:rPr>
              <w:t>2</w:t>
            </w:r>
            <w:r w:rsidRPr="00082B1F">
              <w:rPr>
                <w:sz w:val="20"/>
                <w:szCs w:val="20"/>
                <w:lang w:val="en-US"/>
              </w:rPr>
              <w:t>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5305299A" w14:textId="77777777" w:rsidR="00152796" w:rsidRPr="00082B1F" w:rsidRDefault="00F75D61" w:rsidP="002650F3">
            <w:pPr>
              <w:rPr>
                <w:sz w:val="20"/>
                <w:szCs w:val="20"/>
              </w:rPr>
            </w:pPr>
            <w:r w:rsidRPr="00082B1F">
              <w:rPr>
                <w:sz w:val="20"/>
                <w:szCs w:val="20"/>
                <w:lang w:val="en-US"/>
              </w:rPr>
              <w:t>575</w:t>
            </w:r>
          </w:p>
        </w:tc>
      </w:tr>
      <w:tr w:rsidR="00BD1132" w14:paraId="4A49FE80"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11A21CD" w14:textId="77777777" w:rsidR="00152796" w:rsidRPr="00082B1F" w:rsidRDefault="00F75D61" w:rsidP="002650F3">
            <w:pPr>
              <w:rPr>
                <w:sz w:val="20"/>
                <w:szCs w:val="20"/>
              </w:rPr>
            </w:pPr>
            <w:r w:rsidRPr="00082B1F">
              <w:rPr>
                <w:sz w:val="20"/>
                <w:szCs w:val="20"/>
                <w:lang w:val="en-US"/>
              </w:rPr>
              <w:t>HFE-347pcf2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28FB1B4" w14:textId="77777777" w:rsidR="00152796" w:rsidRPr="00082B1F" w:rsidRDefault="00F75D61" w:rsidP="002650F3">
            <w:pPr>
              <w:rPr>
                <w:sz w:val="20"/>
                <w:szCs w:val="20"/>
              </w:rPr>
            </w:pPr>
            <w:r w:rsidRPr="00082B1F">
              <w:rPr>
                <w:sz w:val="20"/>
                <w:szCs w:val="20"/>
                <w:lang w:val="en-US"/>
              </w:rPr>
              <w:t>CHF</w:t>
            </w:r>
            <w:r w:rsidRPr="00082B1F">
              <w:rPr>
                <w:sz w:val="20"/>
                <w:szCs w:val="20"/>
                <w:vertAlign w:val="subscript"/>
                <w:lang w:val="en-US"/>
              </w:rPr>
              <w:t>2</w:t>
            </w:r>
            <w:r w:rsidRPr="00082B1F">
              <w:rPr>
                <w:sz w:val="20"/>
                <w:szCs w:val="20"/>
                <w:lang w:val="en-US"/>
              </w:rPr>
              <w:t>CF</w:t>
            </w:r>
            <w:r w:rsidRPr="00082B1F">
              <w:rPr>
                <w:sz w:val="20"/>
                <w:szCs w:val="20"/>
                <w:vertAlign w:val="subscript"/>
                <w:lang w:val="en-US"/>
              </w:rPr>
              <w:t>2</w:t>
            </w:r>
            <w:r w:rsidRPr="00082B1F">
              <w:rPr>
                <w:sz w:val="20"/>
                <w:szCs w:val="20"/>
                <w:lang w:val="en-US"/>
              </w:rPr>
              <w:t>OCH</w:t>
            </w:r>
            <w:r w:rsidRPr="00082B1F">
              <w:rPr>
                <w:sz w:val="20"/>
                <w:szCs w:val="20"/>
                <w:vertAlign w:val="subscript"/>
                <w:lang w:val="en-US"/>
              </w:rPr>
              <w:t>2</w:t>
            </w:r>
            <w:r w:rsidRPr="00082B1F">
              <w:rPr>
                <w:sz w:val="20"/>
                <w:szCs w:val="20"/>
                <w:lang w:val="en-US"/>
              </w:rPr>
              <w:t>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1DA12660" w14:textId="77777777" w:rsidR="00152796" w:rsidRPr="00082B1F" w:rsidRDefault="00F75D61" w:rsidP="002650F3">
            <w:pPr>
              <w:rPr>
                <w:sz w:val="20"/>
                <w:szCs w:val="20"/>
              </w:rPr>
            </w:pPr>
            <w:r w:rsidRPr="00082B1F">
              <w:rPr>
                <w:sz w:val="20"/>
                <w:szCs w:val="20"/>
                <w:lang w:val="en-US"/>
              </w:rPr>
              <w:t>580</w:t>
            </w:r>
          </w:p>
        </w:tc>
      </w:tr>
      <w:tr w:rsidR="00BD1132" w14:paraId="330D8DF4"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3B5553C" w14:textId="77777777" w:rsidR="00152796" w:rsidRPr="00082B1F" w:rsidRDefault="00F75D61" w:rsidP="002650F3">
            <w:pPr>
              <w:rPr>
                <w:sz w:val="20"/>
                <w:szCs w:val="20"/>
              </w:rPr>
            </w:pPr>
            <w:r w:rsidRPr="00082B1F">
              <w:rPr>
                <w:sz w:val="20"/>
                <w:szCs w:val="20"/>
                <w:lang w:val="en-US"/>
              </w:rPr>
              <w:t>HFE-356pcc3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E93A561" w14:textId="77777777" w:rsidR="00152796" w:rsidRPr="00082B1F" w:rsidRDefault="00F75D61" w:rsidP="002650F3">
            <w:pPr>
              <w:rPr>
                <w:sz w:val="20"/>
                <w:szCs w:val="20"/>
              </w:rPr>
            </w:pPr>
            <w:r w:rsidRPr="00082B1F">
              <w:rPr>
                <w:sz w:val="20"/>
                <w:szCs w:val="20"/>
                <w:lang w:val="en-US"/>
              </w:rPr>
              <w:t>CH</w:t>
            </w:r>
            <w:r w:rsidRPr="00082B1F">
              <w:rPr>
                <w:sz w:val="20"/>
                <w:szCs w:val="20"/>
                <w:vertAlign w:val="subscript"/>
                <w:lang w:val="en-US"/>
              </w:rPr>
              <w:t>3</w:t>
            </w:r>
            <w:r w:rsidRPr="00082B1F">
              <w:rPr>
                <w:sz w:val="20"/>
                <w:szCs w:val="20"/>
                <w:lang w:val="en-US"/>
              </w:rPr>
              <w:t>OCF</w:t>
            </w:r>
            <w:r w:rsidRPr="00082B1F">
              <w:rPr>
                <w:sz w:val="20"/>
                <w:szCs w:val="20"/>
                <w:vertAlign w:val="subscript"/>
                <w:lang w:val="en-US"/>
              </w:rPr>
              <w:t>2</w:t>
            </w:r>
            <w:r w:rsidRPr="00082B1F">
              <w:rPr>
                <w:sz w:val="20"/>
                <w:szCs w:val="20"/>
                <w:lang w:val="en-US"/>
              </w:rPr>
              <w:t>CF</w:t>
            </w:r>
            <w:r w:rsidRPr="00082B1F">
              <w:rPr>
                <w:sz w:val="20"/>
                <w:szCs w:val="20"/>
                <w:vertAlign w:val="subscript"/>
                <w:lang w:val="en-US"/>
              </w:rPr>
              <w:t>2</w:t>
            </w:r>
            <w:r w:rsidRPr="00082B1F">
              <w:rPr>
                <w:sz w:val="20"/>
                <w:szCs w:val="20"/>
                <w:lang w:val="en-US"/>
              </w:rPr>
              <w:t>CHF</w:t>
            </w:r>
            <w:r w:rsidRPr="00082B1F">
              <w:rPr>
                <w:sz w:val="20"/>
                <w:szCs w:val="20"/>
                <w:vertAlign w:val="subscript"/>
                <w:lang w:val="en-US"/>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713C581F" w14:textId="77777777" w:rsidR="00152796" w:rsidRPr="00082B1F" w:rsidRDefault="00F75D61" w:rsidP="002650F3">
            <w:pPr>
              <w:rPr>
                <w:sz w:val="20"/>
                <w:szCs w:val="20"/>
              </w:rPr>
            </w:pPr>
            <w:r w:rsidRPr="00082B1F">
              <w:rPr>
                <w:sz w:val="20"/>
                <w:szCs w:val="20"/>
                <w:lang w:val="en-US"/>
              </w:rPr>
              <w:t>110</w:t>
            </w:r>
          </w:p>
        </w:tc>
      </w:tr>
      <w:tr w:rsidR="00BD1132" w14:paraId="7F1E9877"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A0BAAAD" w14:textId="77777777" w:rsidR="00152796" w:rsidRPr="00082B1F" w:rsidRDefault="00F75D61" w:rsidP="002650F3">
            <w:pPr>
              <w:rPr>
                <w:sz w:val="20"/>
                <w:szCs w:val="20"/>
              </w:rPr>
            </w:pPr>
            <w:r w:rsidRPr="00082B1F">
              <w:rPr>
                <w:sz w:val="20"/>
                <w:szCs w:val="20"/>
                <w:lang w:val="en-US"/>
              </w:rPr>
              <w:t>HFE-449sl (HFE-7100)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C9F6AF1" w14:textId="77777777" w:rsidR="00152796" w:rsidRPr="00082B1F" w:rsidRDefault="00F75D61" w:rsidP="002650F3">
            <w:pPr>
              <w:rPr>
                <w:sz w:val="20"/>
                <w:szCs w:val="20"/>
              </w:rPr>
            </w:pPr>
            <w:r w:rsidRPr="00082B1F">
              <w:rPr>
                <w:sz w:val="20"/>
                <w:szCs w:val="20"/>
                <w:lang w:val="en-US"/>
              </w:rPr>
              <w:t>C</w:t>
            </w:r>
            <w:r w:rsidRPr="00082B1F">
              <w:rPr>
                <w:sz w:val="20"/>
                <w:szCs w:val="20"/>
                <w:vertAlign w:val="subscript"/>
                <w:lang w:val="en-US"/>
              </w:rPr>
              <w:t>4</w:t>
            </w:r>
            <w:r w:rsidRPr="00082B1F">
              <w:rPr>
                <w:sz w:val="20"/>
                <w:szCs w:val="20"/>
                <w:lang w:val="en-US"/>
              </w:rPr>
              <w:t>F</w:t>
            </w:r>
            <w:r w:rsidRPr="00082B1F">
              <w:rPr>
                <w:sz w:val="20"/>
                <w:szCs w:val="20"/>
                <w:vertAlign w:val="subscript"/>
                <w:lang w:val="en-US"/>
              </w:rPr>
              <w:t>9</w:t>
            </w:r>
            <w:r w:rsidRPr="00082B1F">
              <w:rPr>
                <w:sz w:val="20"/>
                <w:szCs w:val="20"/>
                <w:lang w:val="en-US"/>
              </w:rPr>
              <w:t>OCH</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2AD66CF4" w14:textId="77777777" w:rsidR="00152796" w:rsidRPr="00082B1F" w:rsidRDefault="00F75D61" w:rsidP="002650F3">
            <w:pPr>
              <w:rPr>
                <w:sz w:val="20"/>
                <w:szCs w:val="20"/>
              </w:rPr>
            </w:pPr>
            <w:r w:rsidRPr="00082B1F">
              <w:rPr>
                <w:sz w:val="20"/>
                <w:szCs w:val="20"/>
                <w:lang w:val="en-US"/>
              </w:rPr>
              <w:t>297</w:t>
            </w:r>
          </w:p>
        </w:tc>
      </w:tr>
      <w:tr w:rsidR="00BD1132" w14:paraId="68FECE01"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3CC068A" w14:textId="77777777" w:rsidR="00152796" w:rsidRPr="00082B1F" w:rsidRDefault="00F75D61" w:rsidP="002650F3">
            <w:pPr>
              <w:rPr>
                <w:sz w:val="20"/>
                <w:szCs w:val="20"/>
              </w:rPr>
            </w:pPr>
            <w:r w:rsidRPr="00082B1F">
              <w:rPr>
                <w:sz w:val="20"/>
                <w:szCs w:val="20"/>
                <w:lang w:val="en-US"/>
              </w:rPr>
              <w:t>HFE-569sf2 (HFE-7200)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523B8F8" w14:textId="77777777" w:rsidR="00152796" w:rsidRPr="00082B1F" w:rsidRDefault="00F75D61" w:rsidP="002650F3">
            <w:pPr>
              <w:rPr>
                <w:sz w:val="20"/>
                <w:szCs w:val="20"/>
              </w:rPr>
            </w:pPr>
            <w:r w:rsidRPr="00082B1F">
              <w:rPr>
                <w:sz w:val="20"/>
                <w:szCs w:val="20"/>
                <w:lang w:val="en-US"/>
              </w:rPr>
              <w:t>C</w:t>
            </w:r>
            <w:r w:rsidRPr="00082B1F">
              <w:rPr>
                <w:sz w:val="20"/>
                <w:szCs w:val="20"/>
                <w:vertAlign w:val="subscript"/>
                <w:lang w:val="en-US"/>
              </w:rPr>
              <w:t>4</w:t>
            </w:r>
            <w:r w:rsidRPr="00082B1F">
              <w:rPr>
                <w:sz w:val="20"/>
                <w:szCs w:val="20"/>
                <w:lang w:val="en-US"/>
              </w:rPr>
              <w:t>F</w:t>
            </w:r>
            <w:r w:rsidRPr="00082B1F">
              <w:rPr>
                <w:sz w:val="20"/>
                <w:szCs w:val="20"/>
                <w:vertAlign w:val="subscript"/>
                <w:lang w:val="en-US"/>
              </w:rPr>
              <w:t>9</w:t>
            </w:r>
            <w:r w:rsidRPr="00082B1F">
              <w:rPr>
                <w:sz w:val="20"/>
                <w:szCs w:val="20"/>
                <w:lang w:val="en-US"/>
              </w:rPr>
              <w:t>OC</w:t>
            </w:r>
            <w:r w:rsidRPr="00082B1F">
              <w:rPr>
                <w:sz w:val="20"/>
                <w:szCs w:val="20"/>
                <w:vertAlign w:val="subscript"/>
                <w:lang w:val="en-US"/>
              </w:rPr>
              <w:t>2</w:t>
            </w:r>
            <w:r w:rsidRPr="00082B1F">
              <w:rPr>
                <w:sz w:val="20"/>
                <w:szCs w:val="20"/>
                <w:lang w:val="en-US"/>
              </w:rPr>
              <w:t>H</w:t>
            </w:r>
            <w:r w:rsidRPr="00082B1F">
              <w:rPr>
                <w:sz w:val="20"/>
                <w:szCs w:val="20"/>
                <w:vertAlign w:val="subscript"/>
                <w:lang w:val="en-US"/>
              </w:rPr>
              <w:t>5</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567BDDF4" w14:textId="77777777" w:rsidR="00152796" w:rsidRPr="00082B1F" w:rsidRDefault="00F75D61" w:rsidP="002650F3">
            <w:pPr>
              <w:rPr>
                <w:sz w:val="20"/>
                <w:szCs w:val="20"/>
              </w:rPr>
            </w:pPr>
            <w:r w:rsidRPr="00082B1F">
              <w:rPr>
                <w:sz w:val="20"/>
                <w:szCs w:val="20"/>
                <w:lang w:val="en-US"/>
              </w:rPr>
              <w:t>59</w:t>
            </w:r>
          </w:p>
        </w:tc>
      </w:tr>
      <w:tr w:rsidR="00BD1132" w14:paraId="31C523BE"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231D994" w14:textId="77777777" w:rsidR="00152796" w:rsidRPr="00082B1F" w:rsidRDefault="00F75D61" w:rsidP="002650F3">
            <w:pPr>
              <w:rPr>
                <w:sz w:val="20"/>
                <w:szCs w:val="20"/>
                <w:lang w:val="en-US"/>
              </w:rPr>
            </w:pPr>
            <w:r w:rsidRPr="00082B1F">
              <w:rPr>
                <w:sz w:val="20"/>
                <w:szCs w:val="20"/>
                <w:lang w:val="en-US"/>
              </w:rPr>
              <w:t>HFE-43-10pccc124 (H-Galden 1040x) HG-11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D74B4BF" w14:textId="77777777" w:rsidR="00152796" w:rsidRPr="00082B1F" w:rsidRDefault="00F75D61" w:rsidP="002650F3">
            <w:pPr>
              <w:rPr>
                <w:sz w:val="20"/>
                <w:szCs w:val="20"/>
              </w:rPr>
            </w:pPr>
            <w:r w:rsidRPr="00082B1F">
              <w:rPr>
                <w:sz w:val="20"/>
                <w:szCs w:val="20"/>
                <w:lang w:val="en-US"/>
              </w:rPr>
              <w:t>CHF</w:t>
            </w:r>
            <w:r w:rsidRPr="00082B1F">
              <w:rPr>
                <w:sz w:val="20"/>
                <w:szCs w:val="20"/>
                <w:vertAlign w:val="subscript"/>
                <w:lang w:val="en-US"/>
              </w:rPr>
              <w:t>2</w:t>
            </w:r>
            <w:r w:rsidRPr="00082B1F">
              <w:rPr>
                <w:sz w:val="20"/>
                <w:szCs w:val="20"/>
                <w:lang w:val="en-US"/>
              </w:rPr>
              <w:t>OCF</w:t>
            </w:r>
            <w:r w:rsidRPr="00082B1F">
              <w:rPr>
                <w:sz w:val="20"/>
                <w:szCs w:val="20"/>
                <w:vertAlign w:val="subscript"/>
                <w:lang w:val="en-US"/>
              </w:rPr>
              <w:t>2</w:t>
            </w:r>
            <w:r w:rsidRPr="00082B1F">
              <w:rPr>
                <w:sz w:val="20"/>
                <w:szCs w:val="20"/>
                <w:lang w:val="en-US"/>
              </w:rPr>
              <w:t>OC</w:t>
            </w:r>
            <w:r w:rsidRPr="00082B1F">
              <w:rPr>
                <w:sz w:val="20"/>
                <w:szCs w:val="20"/>
                <w:vertAlign w:val="subscript"/>
                <w:lang w:val="en-US"/>
              </w:rPr>
              <w:t>2</w:t>
            </w:r>
            <w:r w:rsidRPr="00082B1F">
              <w:rPr>
                <w:sz w:val="20"/>
                <w:szCs w:val="20"/>
                <w:lang w:val="en-US"/>
              </w:rPr>
              <w:t>F</w:t>
            </w:r>
            <w:r w:rsidRPr="00082B1F">
              <w:rPr>
                <w:sz w:val="20"/>
                <w:szCs w:val="20"/>
                <w:vertAlign w:val="subscript"/>
                <w:lang w:val="en-US"/>
              </w:rPr>
              <w:t>4</w:t>
            </w:r>
            <w:r w:rsidRPr="00082B1F">
              <w:rPr>
                <w:sz w:val="20"/>
                <w:szCs w:val="20"/>
                <w:lang w:val="en-US"/>
              </w:rPr>
              <w:t>OCHF</w:t>
            </w:r>
            <w:r w:rsidRPr="00082B1F">
              <w:rPr>
                <w:sz w:val="20"/>
                <w:szCs w:val="20"/>
                <w:vertAlign w:val="subscript"/>
                <w:lang w:val="en-US"/>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2146BCC9" w14:textId="77777777" w:rsidR="00152796" w:rsidRPr="00082B1F" w:rsidRDefault="00F75D61" w:rsidP="002650F3">
            <w:pPr>
              <w:rPr>
                <w:sz w:val="20"/>
                <w:szCs w:val="20"/>
              </w:rPr>
            </w:pPr>
            <w:r w:rsidRPr="00082B1F">
              <w:rPr>
                <w:sz w:val="20"/>
                <w:szCs w:val="20"/>
                <w:lang w:val="en-US"/>
              </w:rPr>
              <w:t>1 870</w:t>
            </w:r>
          </w:p>
        </w:tc>
      </w:tr>
      <w:tr w:rsidR="00BD1132" w14:paraId="58E51115"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2F8F6C1" w14:textId="77777777" w:rsidR="00152796" w:rsidRPr="00082B1F" w:rsidRDefault="00F75D61" w:rsidP="002650F3">
            <w:pPr>
              <w:rPr>
                <w:sz w:val="20"/>
                <w:szCs w:val="20"/>
              </w:rPr>
            </w:pPr>
            <w:r w:rsidRPr="00082B1F">
              <w:rPr>
                <w:sz w:val="20"/>
                <w:szCs w:val="20"/>
                <w:lang w:val="en-US"/>
              </w:rPr>
              <w:t>HFE-236ca12 (HG-10)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41F35EF" w14:textId="77777777" w:rsidR="00152796" w:rsidRPr="00082B1F" w:rsidRDefault="00F75D61" w:rsidP="002650F3">
            <w:pPr>
              <w:rPr>
                <w:sz w:val="20"/>
                <w:szCs w:val="20"/>
              </w:rPr>
            </w:pPr>
            <w:r w:rsidRPr="00082B1F">
              <w:rPr>
                <w:sz w:val="20"/>
                <w:szCs w:val="20"/>
                <w:lang w:val="en-US"/>
              </w:rPr>
              <w:t>CHF</w:t>
            </w:r>
            <w:r w:rsidRPr="00082B1F">
              <w:rPr>
                <w:sz w:val="20"/>
                <w:szCs w:val="20"/>
                <w:vertAlign w:val="subscript"/>
                <w:lang w:val="en-US"/>
              </w:rPr>
              <w:t>2</w:t>
            </w:r>
            <w:r w:rsidRPr="00082B1F">
              <w:rPr>
                <w:sz w:val="20"/>
                <w:szCs w:val="20"/>
                <w:lang w:val="en-US"/>
              </w:rPr>
              <w:t>OCF</w:t>
            </w:r>
            <w:r w:rsidRPr="00082B1F">
              <w:rPr>
                <w:sz w:val="20"/>
                <w:szCs w:val="20"/>
                <w:vertAlign w:val="subscript"/>
                <w:lang w:val="en-US"/>
              </w:rPr>
              <w:t>2</w:t>
            </w:r>
            <w:r w:rsidRPr="00082B1F">
              <w:rPr>
                <w:sz w:val="20"/>
                <w:szCs w:val="20"/>
                <w:lang w:val="en-US"/>
              </w:rPr>
              <w:t>OCHF</w:t>
            </w:r>
            <w:r w:rsidRPr="00082B1F">
              <w:rPr>
                <w:sz w:val="20"/>
                <w:szCs w:val="20"/>
                <w:vertAlign w:val="subscript"/>
                <w:lang w:val="en-US"/>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4C64FA59" w14:textId="77777777" w:rsidR="00152796" w:rsidRPr="00082B1F" w:rsidRDefault="00F75D61" w:rsidP="002650F3">
            <w:pPr>
              <w:rPr>
                <w:sz w:val="20"/>
                <w:szCs w:val="20"/>
              </w:rPr>
            </w:pPr>
            <w:r w:rsidRPr="00082B1F">
              <w:rPr>
                <w:sz w:val="20"/>
                <w:szCs w:val="20"/>
                <w:lang w:val="en-US"/>
              </w:rPr>
              <w:t>2 800</w:t>
            </w:r>
          </w:p>
        </w:tc>
      </w:tr>
      <w:tr w:rsidR="00BD1132" w14:paraId="79B2330C"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6CD29EB" w14:textId="77777777" w:rsidR="00152796" w:rsidRPr="00082B1F" w:rsidRDefault="00F75D61" w:rsidP="002650F3">
            <w:pPr>
              <w:rPr>
                <w:sz w:val="20"/>
                <w:szCs w:val="20"/>
              </w:rPr>
            </w:pPr>
            <w:r w:rsidRPr="00082B1F">
              <w:rPr>
                <w:sz w:val="20"/>
                <w:szCs w:val="20"/>
                <w:lang w:val="en-US"/>
              </w:rPr>
              <w:t>HFE-338pcc13 (HG-01)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7CE0DA9" w14:textId="77777777" w:rsidR="00152796" w:rsidRPr="00082B1F" w:rsidRDefault="00F75D61" w:rsidP="002650F3">
            <w:pPr>
              <w:rPr>
                <w:sz w:val="20"/>
                <w:szCs w:val="20"/>
              </w:rPr>
            </w:pPr>
            <w:r w:rsidRPr="00082B1F">
              <w:rPr>
                <w:sz w:val="20"/>
                <w:szCs w:val="20"/>
                <w:lang w:val="en-US"/>
              </w:rPr>
              <w:t>CHF</w:t>
            </w:r>
            <w:r w:rsidRPr="00082B1F">
              <w:rPr>
                <w:sz w:val="20"/>
                <w:szCs w:val="20"/>
                <w:vertAlign w:val="subscript"/>
                <w:lang w:val="en-US"/>
              </w:rPr>
              <w:t>2</w:t>
            </w:r>
            <w:r w:rsidRPr="00082B1F">
              <w:rPr>
                <w:sz w:val="20"/>
                <w:szCs w:val="20"/>
                <w:lang w:val="en-US"/>
              </w:rPr>
              <w:t>OCF</w:t>
            </w:r>
            <w:r w:rsidRPr="00082B1F">
              <w:rPr>
                <w:sz w:val="20"/>
                <w:szCs w:val="20"/>
                <w:vertAlign w:val="subscript"/>
                <w:lang w:val="en-US"/>
              </w:rPr>
              <w:t>2</w:t>
            </w:r>
            <w:r w:rsidRPr="00082B1F">
              <w:rPr>
                <w:sz w:val="20"/>
                <w:szCs w:val="20"/>
                <w:lang w:val="en-US"/>
              </w:rPr>
              <w:t>CF</w:t>
            </w:r>
            <w:r w:rsidRPr="00082B1F">
              <w:rPr>
                <w:sz w:val="20"/>
                <w:szCs w:val="20"/>
                <w:vertAlign w:val="subscript"/>
                <w:lang w:val="en-US"/>
              </w:rPr>
              <w:t>2</w:t>
            </w:r>
            <w:r w:rsidRPr="00082B1F">
              <w:rPr>
                <w:sz w:val="20"/>
                <w:szCs w:val="20"/>
                <w:lang w:val="en-US"/>
              </w:rPr>
              <w:t>OCHF</w:t>
            </w:r>
            <w:r w:rsidRPr="00082B1F">
              <w:rPr>
                <w:sz w:val="20"/>
                <w:szCs w:val="20"/>
                <w:vertAlign w:val="subscript"/>
                <w:lang w:val="en-US"/>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66EEFECF" w14:textId="77777777" w:rsidR="00152796" w:rsidRPr="00082B1F" w:rsidRDefault="00F75D61" w:rsidP="002650F3">
            <w:pPr>
              <w:rPr>
                <w:sz w:val="20"/>
                <w:szCs w:val="20"/>
              </w:rPr>
            </w:pPr>
            <w:r w:rsidRPr="00082B1F">
              <w:rPr>
                <w:sz w:val="20"/>
                <w:szCs w:val="20"/>
                <w:lang w:val="en-US"/>
              </w:rPr>
              <w:t>1 500</w:t>
            </w:r>
          </w:p>
        </w:tc>
      </w:tr>
      <w:tr w:rsidR="00BD1132" w14:paraId="03AF4DC2"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45D4A1F" w14:textId="77777777" w:rsidR="00152796" w:rsidRPr="00082B1F" w:rsidRDefault="00F75D61" w:rsidP="002650F3">
            <w:pPr>
              <w:rPr>
                <w:sz w:val="20"/>
                <w:szCs w:val="20"/>
              </w:rPr>
            </w:pPr>
            <w:r w:rsidRPr="00082B1F">
              <w:rPr>
                <w:sz w:val="20"/>
                <w:szCs w:val="20"/>
                <w:lang w:val="en-US"/>
              </w:rPr>
              <w:t>HFE-347mmy1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9F15D5B" w14:textId="77777777" w:rsidR="00152796" w:rsidRPr="00082B1F" w:rsidRDefault="00F75D61" w:rsidP="002650F3">
            <w:pPr>
              <w:rPr>
                <w:sz w:val="20"/>
                <w:szCs w:val="20"/>
              </w:rPr>
            </w:pPr>
            <w:r w:rsidRPr="00082B1F">
              <w:rPr>
                <w:sz w:val="20"/>
                <w:szCs w:val="20"/>
                <w:lang w:val="en-US"/>
              </w:rPr>
              <w:t>(CF</w:t>
            </w:r>
            <w:r w:rsidRPr="00082B1F">
              <w:rPr>
                <w:sz w:val="20"/>
                <w:szCs w:val="20"/>
                <w:vertAlign w:val="subscript"/>
                <w:lang w:val="en-US"/>
              </w:rPr>
              <w:t>3</w:t>
            </w:r>
            <w:r w:rsidRPr="00082B1F">
              <w:rPr>
                <w:sz w:val="20"/>
                <w:szCs w:val="20"/>
                <w:lang w:val="en-US"/>
              </w:rPr>
              <w:t>)</w:t>
            </w:r>
            <w:r w:rsidRPr="00082B1F">
              <w:rPr>
                <w:sz w:val="20"/>
                <w:szCs w:val="20"/>
                <w:vertAlign w:val="subscript"/>
                <w:lang w:val="en-US"/>
              </w:rPr>
              <w:t>2</w:t>
            </w:r>
            <w:r w:rsidRPr="00082B1F">
              <w:rPr>
                <w:sz w:val="20"/>
                <w:szCs w:val="20"/>
                <w:lang w:val="en-US"/>
              </w:rPr>
              <w:t>CFOCH</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4B973A95" w14:textId="77777777" w:rsidR="00152796" w:rsidRPr="00082B1F" w:rsidRDefault="00F75D61" w:rsidP="002650F3">
            <w:pPr>
              <w:rPr>
                <w:sz w:val="20"/>
                <w:szCs w:val="20"/>
              </w:rPr>
            </w:pPr>
            <w:r w:rsidRPr="00082B1F">
              <w:rPr>
                <w:sz w:val="20"/>
                <w:szCs w:val="20"/>
                <w:lang w:val="en-US"/>
              </w:rPr>
              <w:t>343</w:t>
            </w:r>
          </w:p>
        </w:tc>
      </w:tr>
      <w:tr w:rsidR="00BD1132" w14:paraId="23C1FC02"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746C6F7" w14:textId="77777777" w:rsidR="00152796" w:rsidRPr="00082B1F" w:rsidRDefault="00F75D61" w:rsidP="002650F3">
            <w:pPr>
              <w:rPr>
                <w:sz w:val="20"/>
                <w:szCs w:val="20"/>
              </w:rPr>
            </w:pPr>
            <w:r w:rsidRPr="00082B1F">
              <w:rPr>
                <w:sz w:val="20"/>
                <w:szCs w:val="20"/>
                <w:lang w:val="en-US"/>
              </w:rPr>
              <w:t>2, 2, 3, 3, 3 - pentafluoropropanol</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14BFA79" w14:textId="77777777" w:rsidR="00152796" w:rsidRPr="00082B1F" w:rsidRDefault="00F75D61" w:rsidP="002650F3">
            <w:pPr>
              <w:rPr>
                <w:sz w:val="20"/>
                <w:szCs w:val="20"/>
              </w:rPr>
            </w:pPr>
            <w:r w:rsidRPr="00082B1F">
              <w:rPr>
                <w:sz w:val="20"/>
                <w:szCs w:val="20"/>
                <w:lang w:val="en-US"/>
              </w:rPr>
              <w:t>CF</w:t>
            </w:r>
            <w:r w:rsidRPr="00082B1F">
              <w:rPr>
                <w:sz w:val="20"/>
                <w:szCs w:val="20"/>
                <w:vertAlign w:val="subscript"/>
                <w:lang w:val="en-US"/>
              </w:rPr>
              <w:t>3</w:t>
            </w:r>
            <w:r w:rsidRPr="00082B1F">
              <w:rPr>
                <w:sz w:val="20"/>
                <w:szCs w:val="20"/>
                <w:lang w:val="en-US"/>
              </w:rPr>
              <w:t>CF</w:t>
            </w:r>
            <w:r w:rsidRPr="00082B1F">
              <w:rPr>
                <w:sz w:val="20"/>
                <w:szCs w:val="20"/>
                <w:vertAlign w:val="subscript"/>
                <w:lang w:val="en-US"/>
              </w:rPr>
              <w:t>2</w:t>
            </w:r>
            <w:r w:rsidRPr="00082B1F">
              <w:rPr>
                <w:sz w:val="20"/>
                <w:szCs w:val="20"/>
                <w:lang w:val="en-US"/>
              </w:rPr>
              <w:t>CH</w:t>
            </w:r>
            <w:r w:rsidRPr="00082B1F">
              <w:rPr>
                <w:sz w:val="20"/>
                <w:szCs w:val="20"/>
                <w:vertAlign w:val="subscript"/>
                <w:lang w:val="en-US"/>
              </w:rPr>
              <w:t>2</w:t>
            </w:r>
            <w:r w:rsidRPr="00082B1F">
              <w:rPr>
                <w:sz w:val="20"/>
                <w:szCs w:val="20"/>
                <w:lang w:val="en-US"/>
              </w:rPr>
              <w:t>OH</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0AD4E0D5" w14:textId="77777777" w:rsidR="00152796" w:rsidRPr="00082B1F" w:rsidRDefault="00F75D61" w:rsidP="002650F3">
            <w:pPr>
              <w:rPr>
                <w:sz w:val="20"/>
                <w:szCs w:val="20"/>
              </w:rPr>
            </w:pPr>
            <w:r w:rsidRPr="00082B1F">
              <w:rPr>
                <w:sz w:val="20"/>
                <w:szCs w:val="20"/>
                <w:lang w:val="en-US"/>
              </w:rPr>
              <w:t>42</w:t>
            </w:r>
          </w:p>
        </w:tc>
      </w:tr>
      <w:tr w:rsidR="00BD1132" w14:paraId="343F8478"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3EDAE25" w14:textId="77777777" w:rsidR="00152796" w:rsidRPr="00082B1F" w:rsidRDefault="00F75D61" w:rsidP="002650F3">
            <w:pPr>
              <w:rPr>
                <w:sz w:val="20"/>
                <w:szCs w:val="20"/>
              </w:rPr>
            </w:pPr>
            <w:r w:rsidRPr="00082B1F">
              <w:rPr>
                <w:sz w:val="20"/>
                <w:szCs w:val="20"/>
                <w:lang w:val="en-US"/>
              </w:rPr>
              <w:t>bis (trifluoromethyl) - methanol</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03E9DFB" w14:textId="77777777" w:rsidR="00152796" w:rsidRPr="00082B1F" w:rsidRDefault="00F75D61" w:rsidP="002650F3">
            <w:pPr>
              <w:rPr>
                <w:sz w:val="20"/>
                <w:szCs w:val="20"/>
              </w:rPr>
            </w:pPr>
            <w:r w:rsidRPr="00082B1F">
              <w:rPr>
                <w:sz w:val="20"/>
                <w:szCs w:val="20"/>
                <w:lang w:val="en-US"/>
              </w:rPr>
              <w:t>(CF</w:t>
            </w:r>
            <w:r w:rsidRPr="00082B1F">
              <w:rPr>
                <w:sz w:val="20"/>
                <w:szCs w:val="20"/>
                <w:vertAlign w:val="subscript"/>
                <w:lang w:val="en-US"/>
              </w:rPr>
              <w:t>3</w:t>
            </w:r>
            <w:r w:rsidRPr="00082B1F">
              <w:rPr>
                <w:sz w:val="20"/>
                <w:szCs w:val="20"/>
                <w:lang w:val="en-US"/>
              </w:rPr>
              <w:t>)</w:t>
            </w:r>
            <w:r w:rsidRPr="00082B1F">
              <w:rPr>
                <w:sz w:val="20"/>
                <w:szCs w:val="20"/>
                <w:vertAlign w:val="subscript"/>
                <w:lang w:val="en-US"/>
              </w:rPr>
              <w:t>2</w:t>
            </w:r>
            <w:r w:rsidRPr="00082B1F">
              <w:rPr>
                <w:sz w:val="20"/>
                <w:szCs w:val="20"/>
                <w:lang w:val="en-US"/>
              </w:rPr>
              <w:t>CHOH</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6D3F662C" w14:textId="77777777" w:rsidR="00152796" w:rsidRPr="00082B1F" w:rsidRDefault="00F75D61" w:rsidP="002650F3">
            <w:pPr>
              <w:rPr>
                <w:sz w:val="20"/>
                <w:szCs w:val="20"/>
              </w:rPr>
            </w:pPr>
            <w:r w:rsidRPr="00082B1F">
              <w:rPr>
                <w:sz w:val="20"/>
                <w:szCs w:val="20"/>
                <w:lang w:val="en-US"/>
              </w:rPr>
              <w:t>195</w:t>
            </w:r>
          </w:p>
        </w:tc>
      </w:tr>
      <w:tr w:rsidR="00BD1132" w14:paraId="1EBA081E"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3C9CB63" w14:textId="77777777" w:rsidR="00152796" w:rsidRPr="00082B1F" w:rsidRDefault="00F75D61" w:rsidP="002650F3">
            <w:pPr>
              <w:rPr>
                <w:sz w:val="20"/>
                <w:szCs w:val="20"/>
              </w:rPr>
            </w:pPr>
            <w:r w:rsidRPr="00082B1F">
              <w:rPr>
                <w:sz w:val="20"/>
                <w:szCs w:val="20"/>
                <w:lang w:val="en-US"/>
              </w:rPr>
              <w:lastRenderedPageBreak/>
              <w:t>HFE-227ea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F8C35A2" w14:textId="77777777" w:rsidR="00152796" w:rsidRPr="00082B1F" w:rsidRDefault="00F75D61" w:rsidP="002650F3">
            <w:pPr>
              <w:rPr>
                <w:sz w:val="20"/>
                <w:szCs w:val="20"/>
              </w:rPr>
            </w:pPr>
            <w:r w:rsidRPr="00082B1F">
              <w:rPr>
                <w:sz w:val="20"/>
                <w:szCs w:val="20"/>
                <w:lang w:val="en-US"/>
              </w:rPr>
              <w:t>CF</w:t>
            </w:r>
            <w:r w:rsidRPr="00082B1F">
              <w:rPr>
                <w:sz w:val="20"/>
                <w:szCs w:val="20"/>
                <w:vertAlign w:val="subscript"/>
                <w:lang w:val="en-US"/>
              </w:rPr>
              <w:t>3</w:t>
            </w:r>
            <w:r w:rsidRPr="00082B1F">
              <w:rPr>
                <w:sz w:val="20"/>
                <w:szCs w:val="20"/>
                <w:lang w:val="en-US"/>
              </w:rPr>
              <w:t>CHFOCF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70F2692E" w14:textId="77777777" w:rsidR="00152796" w:rsidRPr="00082B1F" w:rsidRDefault="00F75D61" w:rsidP="002650F3">
            <w:pPr>
              <w:rPr>
                <w:sz w:val="20"/>
                <w:szCs w:val="20"/>
              </w:rPr>
            </w:pPr>
            <w:r w:rsidRPr="00082B1F">
              <w:rPr>
                <w:sz w:val="20"/>
                <w:szCs w:val="20"/>
                <w:lang w:val="en-US"/>
              </w:rPr>
              <w:t>1 540</w:t>
            </w:r>
          </w:p>
        </w:tc>
      </w:tr>
      <w:tr w:rsidR="00BD1132" w14:paraId="16ABAC29"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1D62ADB" w14:textId="77777777" w:rsidR="00152796" w:rsidRPr="00082B1F" w:rsidRDefault="00F75D61" w:rsidP="002650F3">
            <w:pPr>
              <w:rPr>
                <w:sz w:val="20"/>
                <w:szCs w:val="20"/>
              </w:rPr>
            </w:pPr>
            <w:r w:rsidRPr="00082B1F">
              <w:rPr>
                <w:sz w:val="20"/>
                <w:szCs w:val="20"/>
                <w:lang w:val="en-US"/>
              </w:rPr>
              <w:t>HFE-236ea2 (desfluorane)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0370A18" w14:textId="77777777" w:rsidR="00152796" w:rsidRPr="00082B1F" w:rsidRDefault="00F75D61" w:rsidP="002650F3">
            <w:pPr>
              <w:rPr>
                <w:sz w:val="20"/>
                <w:szCs w:val="20"/>
              </w:rPr>
            </w:pPr>
            <w:r w:rsidRPr="00082B1F">
              <w:rPr>
                <w:sz w:val="20"/>
                <w:szCs w:val="20"/>
                <w:lang w:val="en-US"/>
              </w:rPr>
              <w:t>CHF</w:t>
            </w:r>
            <w:r w:rsidRPr="00082B1F">
              <w:rPr>
                <w:sz w:val="20"/>
                <w:szCs w:val="20"/>
                <w:vertAlign w:val="subscript"/>
                <w:lang w:val="en-US"/>
              </w:rPr>
              <w:t>2</w:t>
            </w:r>
            <w:r w:rsidRPr="00082B1F">
              <w:rPr>
                <w:sz w:val="20"/>
                <w:szCs w:val="20"/>
                <w:lang w:val="en-US"/>
              </w:rPr>
              <w:t>OCHFCF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0A8B2233" w14:textId="77777777" w:rsidR="00152796" w:rsidRPr="00082B1F" w:rsidRDefault="00F75D61" w:rsidP="002650F3">
            <w:pPr>
              <w:rPr>
                <w:sz w:val="20"/>
                <w:szCs w:val="20"/>
              </w:rPr>
            </w:pPr>
            <w:r w:rsidRPr="00082B1F">
              <w:rPr>
                <w:sz w:val="20"/>
                <w:szCs w:val="20"/>
                <w:lang w:val="en-US"/>
              </w:rPr>
              <w:t>989</w:t>
            </w:r>
          </w:p>
        </w:tc>
      </w:tr>
      <w:tr w:rsidR="00BD1132" w14:paraId="0ABD69BC"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2F86C1F" w14:textId="77777777" w:rsidR="00152796" w:rsidRPr="00082B1F" w:rsidRDefault="00F75D61" w:rsidP="002650F3">
            <w:pPr>
              <w:rPr>
                <w:sz w:val="20"/>
                <w:szCs w:val="20"/>
              </w:rPr>
            </w:pPr>
            <w:r w:rsidRPr="00082B1F">
              <w:rPr>
                <w:sz w:val="20"/>
                <w:szCs w:val="20"/>
                <w:lang w:val="en-US"/>
              </w:rPr>
              <w:t>HFE-236fa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F58C931" w14:textId="77777777" w:rsidR="00152796" w:rsidRPr="00082B1F" w:rsidRDefault="00F75D61" w:rsidP="002650F3">
            <w:pPr>
              <w:rPr>
                <w:sz w:val="20"/>
                <w:szCs w:val="20"/>
              </w:rPr>
            </w:pPr>
            <w:r w:rsidRPr="00082B1F">
              <w:rPr>
                <w:sz w:val="20"/>
                <w:szCs w:val="20"/>
                <w:lang w:val="en-US"/>
              </w:rPr>
              <w:t>CF</w:t>
            </w:r>
            <w:r w:rsidRPr="00082B1F">
              <w:rPr>
                <w:sz w:val="20"/>
                <w:szCs w:val="20"/>
                <w:vertAlign w:val="subscript"/>
                <w:lang w:val="en-US"/>
              </w:rPr>
              <w:t>3</w:t>
            </w:r>
            <w:r w:rsidRPr="00082B1F">
              <w:rPr>
                <w:sz w:val="20"/>
                <w:szCs w:val="20"/>
                <w:lang w:val="en-US"/>
              </w:rPr>
              <w:t>CH</w:t>
            </w:r>
            <w:r w:rsidRPr="00082B1F">
              <w:rPr>
                <w:sz w:val="20"/>
                <w:szCs w:val="20"/>
                <w:vertAlign w:val="subscript"/>
                <w:lang w:val="en-US"/>
              </w:rPr>
              <w:t>2</w:t>
            </w:r>
            <w:r w:rsidRPr="00082B1F">
              <w:rPr>
                <w:sz w:val="20"/>
                <w:szCs w:val="20"/>
                <w:lang w:val="en-US"/>
              </w:rPr>
              <w:t>OCF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2C2B0DCE" w14:textId="77777777" w:rsidR="00152796" w:rsidRPr="00082B1F" w:rsidRDefault="00F75D61" w:rsidP="002650F3">
            <w:pPr>
              <w:rPr>
                <w:sz w:val="20"/>
                <w:szCs w:val="20"/>
              </w:rPr>
            </w:pPr>
            <w:r w:rsidRPr="00082B1F">
              <w:rPr>
                <w:sz w:val="20"/>
                <w:szCs w:val="20"/>
                <w:lang w:val="en-US"/>
              </w:rPr>
              <w:t>487</w:t>
            </w:r>
          </w:p>
        </w:tc>
      </w:tr>
      <w:tr w:rsidR="00BD1132" w14:paraId="23418AD3"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F8E193B" w14:textId="77777777" w:rsidR="00152796" w:rsidRPr="00082B1F" w:rsidRDefault="00F75D61" w:rsidP="002650F3">
            <w:pPr>
              <w:rPr>
                <w:sz w:val="20"/>
                <w:szCs w:val="20"/>
              </w:rPr>
            </w:pPr>
            <w:r w:rsidRPr="00082B1F">
              <w:rPr>
                <w:sz w:val="20"/>
                <w:szCs w:val="20"/>
                <w:lang w:val="en-US"/>
              </w:rPr>
              <w:t>HFE-245fa1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96AAE4C" w14:textId="77777777" w:rsidR="00152796" w:rsidRPr="00082B1F" w:rsidRDefault="00F75D61" w:rsidP="002650F3">
            <w:pPr>
              <w:rPr>
                <w:sz w:val="20"/>
                <w:szCs w:val="20"/>
              </w:rPr>
            </w:pPr>
            <w:r w:rsidRPr="00082B1F">
              <w:rPr>
                <w:sz w:val="20"/>
                <w:szCs w:val="20"/>
                <w:lang w:val="en-US"/>
              </w:rPr>
              <w:t>CHF</w:t>
            </w:r>
            <w:r w:rsidRPr="00082B1F">
              <w:rPr>
                <w:sz w:val="20"/>
                <w:szCs w:val="20"/>
                <w:vertAlign w:val="subscript"/>
                <w:lang w:val="en-US"/>
              </w:rPr>
              <w:t>2</w:t>
            </w:r>
            <w:r w:rsidRPr="00082B1F">
              <w:rPr>
                <w:sz w:val="20"/>
                <w:szCs w:val="20"/>
                <w:lang w:val="en-US"/>
              </w:rPr>
              <w:t>CH</w:t>
            </w:r>
            <w:r w:rsidRPr="00082B1F">
              <w:rPr>
                <w:sz w:val="20"/>
                <w:szCs w:val="20"/>
                <w:vertAlign w:val="subscript"/>
                <w:lang w:val="en-US"/>
              </w:rPr>
              <w:t>2</w:t>
            </w:r>
            <w:r w:rsidRPr="00082B1F">
              <w:rPr>
                <w:sz w:val="20"/>
                <w:szCs w:val="20"/>
                <w:lang w:val="en-US"/>
              </w:rPr>
              <w:t>OCF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7CAD667C" w14:textId="77777777" w:rsidR="00152796" w:rsidRPr="00082B1F" w:rsidRDefault="00F75D61" w:rsidP="002650F3">
            <w:pPr>
              <w:rPr>
                <w:sz w:val="20"/>
                <w:szCs w:val="20"/>
              </w:rPr>
            </w:pPr>
            <w:r w:rsidRPr="00082B1F">
              <w:rPr>
                <w:sz w:val="20"/>
                <w:szCs w:val="20"/>
                <w:lang w:val="en-US"/>
              </w:rPr>
              <w:t>286</w:t>
            </w:r>
          </w:p>
        </w:tc>
      </w:tr>
      <w:tr w:rsidR="00BD1132" w14:paraId="6C1363DB"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4778A29" w14:textId="77777777" w:rsidR="00152796" w:rsidRPr="00082B1F" w:rsidRDefault="00F75D61" w:rsidP="002650F3">
            <w:pPr>
              <w:rPr>
                <w:sz w:val="20"/>
                <w:szCs w:val="20"/>
              </w:rPr>
            </w:pPr>
            <w:r w:rsidRPr="00082B1F">
              <w:rPr>
                <w:sz w:val="20"/>
                <w:szCs w:val="20"/>
                <w:lang w:val="en-US"/>
              </w:rPr>
              <w:t>HFE 263fb2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8FC01A4" w14:textId="77777777" w:rsidR="00152796" w:rsidRPr="00082B1F" w:rsidRDefault="00F75D61" w:rsidP="002650F3">
            <w:pPr>
              <w:rPr>
                <w:sz w:val="20"/>
                <w:szCs w:val="20"/>
              </w:rPr>
            </w:pPr>
            <w:r w:rsidRPr="00082B1F">
              <w:rPr>
                <w:sz w:val="20"/>
                <w:szCs w:val="20"/>
                <w:lang w:val="en-US"/>
              </w:rPr>
              <w:t>CF</w:t>
            </w:r>
            <w:r w:rsidRPr="00082B1F">
              <w:rPr>
                <w:sz w:val="20"/>
                <w:szCs w:val="20"/>
                <w:vertAlign w:val="subscript"/>
                <w:lang w:val="en-US"/>
              </w:rPr>
              <w:t>3</w:t>
            </w:r>
            <w:r w:rsidRPr="00082B1F">
              <w:rPr>
                <w:sz w:val="20"/>
                <w:szCs w:val="20"/>
                <w:lang w:val="en-US"/>
              </w:rPr>
              <w:t>CH</w:t>
            </w:r>
            <w:r w:rsidRPr="00082B1F">
              <w:rPr>
                <w:sz w:val="20"/>
                <w:szCs w:val="20"/>
                <w:vertAlign w:val="subscript"/>
                <w:lang w:val="en-US"/>
              </w:rPr>
              <w:t>2</w:t>
            </w:r>
            <w:r w:rsidRPr="00082B1F">
              <w:rPr>
                <w:sz w:val="20"/>
                <w:szCs w:val="20"/>
                <w:lang w:val="en-US"/>
              </w:rPr>
              <w:t>OCH</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16D7B3A4" w14:textId="77777777" w:rsidR="00152796" w:rsidRPr="00082B1F" w:rsidRDefault="00F75D61" w:rsidP="002650F3">
            <w:pPr>
              <w:rPr>
                <w:sz w:val="20"/>
                <w:szCs w:val="20"/>
              </w:rPr>
            </w:pPr>
            <w:r w:rsidRPr="00082B1F">
              <w:rPr>
                <w:sz w:val="20"/>
                <w:szCs w:val="20"/>
                <w:lang w:val="en-US"/>
              </w:rPr>
              <w:t>11</w:t>
            </w:r>
          </w:p>
        </w:tc>
      </w:tr>
      <w:tr w:rsidR="00BD1132" w14:paraId="3059E466"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EEABB20" w14:textId="77777777" w:rsidR="00152796" w:rsidRPr="00082B1F" w:rsidRDefault="00F75D61" w:rsidP="002650F3">
            <w:pPr>
              <w:rPr>
                <w:sz w:val="20"/>
                <w:szCs w:val="20"/>
              </w:rPr>
            </w:pPr>
            <w:r w:rsidRPr="00082B1F">
              <w:rPr>
                <w:sz w:val="20"/>
                <w:szCs w:val="20"/>
                <w:lang w:val="en-US"/>
              </w:rPr>
              <w:t>HFE-329 mcc2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E198A20" w14:textId="77777777" w:rsidR="00152796" w:rsidRPr="00082B1F" w:rsidRDefault="00F75D61" w:rsidP="002650F3">
            <w:pPr>
              <w:rPr>
                <w:sz w:val="20"/>
                <w:szCs w:val="20"/>
              </w:rPr>
            </w:pPr>
            <w:r w:rsidRPr="00082B1F">
              <w:rPr>
                <w:sz w:val="20"/>
                <w:szCs w:val="20"/>
                <w:lang w:val="en-US"/>
              </w:rPr>
              <w:t>CHF</w:t>
            </w:r>
            <w:r w:rsidRPr="00082B1F">
              <w:rPr>
                <w:sz w:val="20"/>
                <w:szCs w:val="20"/>
                <w:vertAlign w:val="subscript"/>
                <w:lang w:val="en-US"/>
              </w:rPr>
              <w:t>2</w:t>
            </w:r>
            <w:r w:rsidRPr="00082B1F">
              <w:rPr>
                <w:sz w:val="20"/>
                <w:szCs w:val="20"/>
                <w:lang w:val="en-US"/>
              </w:rPr>
              <w:t>CF</w:t>
            </w:r>
            <w:r w:rsidRPr="00082B1F">
              <w:rPr>
                <w:sz w:val="20"/>
                <w:szCs w:val="20"/>
                <w:vertAlign w:val="subscript"/>
                <w:lang w:val="en-US"/>
              </w:rPr>
              <w:t>2</w:t>
            </w:r>
            <w:r w:rsidRPr="00082B1F">
              <w:rPr>
                <w:sz w:val="20"/>
                <w:szCs w:val="20"/>
                <w:lang w:val="en-US"/>
              </w:rPr>
              <w:t>OCF</w:t>
            </w:r>
            <w:r w:rsidRPr="00082B1F">
              <w:rPr>
                <w:sz w:val="20"/>
                <w:szCs w:val="20"/>
                <w:vertAlign w:val="subscript"/>
                <w:lang w:val="en-US"/>
              </w:rPr>
              <w:t>2</w:t>
            </w:r>
            <w:r w:rsidRPr="00082B1F">
              <w:rPr>
                <w:sz w:val="20"/>
                <w:szCs w:val="20"/>
                <w:lang w:val="en-US"/>
              </w:rPr>
              <w:t>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44D4BCC0" w14:textId="77777777" w:rsidR="00152796" w:rsidRPr="00082B1F" w:rsidRDefault="00F75D61" w:rsidP="002650F3">
            <w:pPr>
              <w:rPr>
                <w:sz w:val="20"/>
                <w:szCs w:val="20"/>
              </w:rPr>
            </w:pPr>
            <w:r w:rsidRPr="00082B1F">
              <w:rPr>
                <w:sz w:val="20"/>
                <w:szCs w:val="20"/>
                <w:lang w:val="en-US"/>
              </w:rPr>
              <w:t>919</w:t>
            </w:r>
          </w:p>
        </w:tc>
      </w:tr>
      <w:tr w:rsidR="00BD1132" w14:paraId="3196A28E"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39BDDF2" w14:textId="77777777" w:rsidR="00152796" w:rsidRPr="00082B1F" w:rsidRDefault="00F75D61" w:rsidP="002650F3">
            <w:pPr>
              <w:rPr>
                <w:sz w:val="20"/>
                <w:szCs w:val="20"/>
              </w:rPr>
            </w:pPr>
            <w:r w:rsidRPr="00082B1F">
              <w:rPr>
                <w:sz w:val="20"/>
                <w:szCs w:val="20"/>
                <w:lang w:val="en-US"/>
              </w:rPr>
              <w:t>HFE-338 mcf2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D9E4BEF" w14:textId="77777777" w:rsidR="00152796" w:rsidRPr="00082B1F" w:rsidRDefault="00F75D61" w:rsidP="002650F3">
            <w:pPr>
              <w:rPr>
                <w:sz w:val="20"/>
                <w:szCs w:val="20"/>
              </w:rPr>
            </w:pPr>
            <w:r w:rsidRPr="00082B1F">
              <w:rPr>
                <w:sz w:val="20"/>
                <w:szCs w:val="20"/>
                <w:lang w:val="en-US"/>
              </w:rPr>
              <w:t>CF</w:t>
            </w:r>
            <w:r w:rsidRPr="00082B1F">
              <w:rPr>
                <w:sz w:val="20"/>
                <w:szCs w:val="20"/>
                <w:vertAlign w:val="subscript"/>
                <w:lang w:val="en-US"/>
              </w:rPr>
              <w:t>3</w:t>
            </w:r>
            <w:r w:rsidRPr="00082B1F">
              <w:rPr>
                <w:sz w:val="20"/>
                <w:szCs w:val="20"/>
                <w:lang w:val="en-US"/>
              </w:rPr>
              <w:t>CH</w:t>
            </w:r>
            <w:r w:rsidRPr="00082B1F">
              <w:rPr>
                <w:sz w:val="20"/>
                <w:szCs w:val="20"/>
                <w:vertAlign w:val="subscript"/>
                <w:lang w:val="en-US"/>
              </w:rPr>
              <w:t>2</w:t>
            </w:r>
            <w:r w:rsidRPr="00082B1F">
              <w:rPr>
                <w:sz w:val="20"/>
                <w:szCs w:val="20"/>
                <w:lang w:val="en-US"/>
              </w:rPr>
              <w:t>OCF</w:t>
            </w:r>
            <w:r w:rsidRPr="00082B1F">
              <w:rPr>
                <w:sz w:val="20"/>
                <w:szCs w:val="20"/>
                <w:vertAlign w:val="subscript"/>
                <w:lang w:val="en-US"/>
              </w:rPr>
              <w:t>2</w:t>
            </w:r>
            <w:r w:rsidRPr="00082B1F">
              <w:rPr>
                <w:sz w:val="20"/>
                <w:szCs w:val="20"/>
                <w:lang w:val="en-US"/>
              </w:rPr>
              <w:t>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0CD3BA16" w14:textId="77777777" w:rsidR="00152796" w:rsidRPr="00082B1F" w:rsidRDefault="00F75D61" w:rsidP="002650F3">
            <w:pPr>
              <w:rPr>
                <w:sz w:val="20"/>
                <w:szCs w:val="20"/>
              </w:rPr>
            </w:pPr>
            <w:r w:rsidRPr="00082B1F">
              <w:rPr>
                <w:sz w:val="20"/>
                <w:szCs w:val="20"/>
                <w:lang w:val="en-US"/>
              </w:rPr>
              <w:t>552</w:t>
            </w:r>
          </w:p>
        </w:tc>
      </w:tr>
      <w:tr w:rsidR="00BD1132" w14:paraId="430B09AB"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AE6DCC7" w14:textId="77777777" w:rsidR="00152796" w:rsidRPr="00082B1F" w:rsidRDefault="00F75D61" w:rsidP="002650F3">
            <w:pPr>
              <w:rPr>
                <w:sz w:val="20"/>
                <w:szCs w:val="20"/>
              </w:rPr>
            </w:pPr>
            <w:r w:rsidRPr="00082B1F">
              <w:rPr>
                <w:sz w:val="20"/>
                <w:szCs w:val="20"/>
                <w:lang w:val="en-US"/>
              </w:rPr>
              <w:t>HFE-338mmz1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5B0AB2B" w14:textId="77777777" w:rsidR="00152796" w:rsidRPr="00082B1F" w:rsidRDefault="00F75D61" w:rsidP="002650F3">
            <w:pPr>
              <w:rPr>
                <w:sz w:val="20"/>
                <w:szCs w:val="20"/>
              </w:rPr>
            </w:pPr>
            <w:r w:rsidRPr="00082B1F">
              <w:rPr>
                <w:sz w:val="20"/>
                <w:szCs w:val="20"/>
                <w:lang w:val="en-US"/>
              </w:rPr>
              <w:t>(CF</w:t>
            </w:r>
            <w:r w:rsidRPr="00082B1F">
              <w:rPr>
                <w:sz w:val="20"/>
                <w:szCs w:val="20"/>
                <w:vertAlign w:val="subscript"/>
                <w:lang w:val="en-US"/>
              </w:rPr>
              <w:t>3</w:t>
            </w:r>
            <w:r w:rsidRPr="00082B1F">
              <w:rPr>
                <w:sz w:val="20"/>
                <w:szCs w:val="20"/>
                <w:lang w:val="en-US"/>
              </w:rPr>
              <w:t>)</w:t>
            </w:r>
            <w:r w:rsidRPr="00082B1F">
              <w:rPr>
                <w:sz w:val="20"/>
                <w:szCs w:val="20"/>
                <w:vertAlign w:val="subscript"/>
                <w:lang w:val="en-US"/>
              </w:rPr>
              <w:t>2</w:t>
            </w:r>
            <w:r w:rsidRPr="00082B1F">
              <w:rPr>
                <w:sz w:val="20"/>
                <w:szCs w:val="20"/>
                <w:lang w:val="en-US"/>
              </w:rPr>
              <w:t>CHOCHF</w:t>
            </w:r>
            <w:r w:rsidRPr="00082B1F">
              <w:rPr>
                <w:sz w:val="20"/>
                <w:szCs w:val="20"/>
                <w:vertAlign w:val="subscript"/>
                <w:lang w:val="en-US"/>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65A3413F" w14:textId="77777777" w:rsidR="00152796" w:rsidRPr="00082B1F" w:rsidRDefault="00F75D61" w:rsidP="002650F3">
            <w:pPr>
              <w:rPr>
                <w:sz w:val="20"/>
                <w:szCs w:val="20"/>
              </w:rPr>
            </w:pPr>
            <w:r w:rsidRPr="00082B1F">
              <w:rPr>
                <w:sz w:val="20"/>
                <w:szCs w:val="20"/>
                <w:lang w:val="en-US"/>
              </w:rPr>
              <w:t>380</w:t>
            </w:r>
          </w:p>
        </w:tc>
      </w:tr>
      <w:tr w:rsidR="00BD1132" w14:paraId="3E546DB4"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97EC1A9" w14:textId="77777777" w:rsidR="00152796" w:rsidRPr="00082B1F" w:rsidRDefault="00F75D61" w:rsidP="002650F3">
            <w:pPr>
              <w:rPr>
                <w:sz w:val="20"/>
                <w:szCs w:val="20"/>
              </w:rPr>
            </w:pPr>
            <w:r w:rsidRPr="00082B1F">
              <w:rPr>
                <w:sz w:val="20"/>
                <w:szCs w:val="20"/>
                <w:lang w:val="en-US"/>
              </w:rPr>
              <w:t>HFE-347 mcf2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ED83062" w14:textId="77777777" w:rsidR="00152796" w:rsidRPr="00082B1F" w:rsidRDefault="00F75D61" w:rsidP="002650F3">
            <w:pPr>
              <w:rPr>
                <w:sz w:val="20"/>
                <w:szCs w:val="20"/>
              </w:rPr>
            </w:pPr>
            <w:r w:rsidRPr="00082B1F">
              <w:rPr>
                <w:sz w:val="20"/>
                <w:szCs w:val="20"/>
                <w:lang w:val="en-US"/>
              </w:rPr>
              <w:t>CHF</w:t>
            </w:r>
            <w:r w:rsidRPr="00082B1F">
              <w:rPr>
                <w:sz w:val="20"/>
                <w:szCs w:val="20"/>
                <w:vertAlign w:val="subscript"/>
                <w:lang w:val="en-US"/>
              </w:rPr>
              <w:t>2</w:t>
            </w:r>
            <w:r w:rsidRPr="00082B1F">
              <w:rPr>
                <w:sz w:val="20"/>
                <w:szCs w:val="20"/>
                <w:lang w:val="en-US"/>
              </w:rPr>
              <w:t>CH</w:t>
            </w:r>
            <w:r w:rsidRPr="00082B1F">
              <w:rPr>
                <w:sz w:val="20"/>
                <w:szCs w:val="20"/>
                <w:vertAlign w:val="subscript"/>
                <w:lang w:val="en-US"/>
              </w:rPr>
              <w:t>2</w:t>
            </w:r>
            <w:r w:rsidRPr="00082B1F">
              <w:rPr>
                <w:sz w:val="20"/>
                <w:szCs w:val="20"/>
                <w:lang w:val="en-US"/>
              </w:rPr>
              <w:t>OCF</w:t>
            </w:r>
            <w:r w:rsidRPr="00082B1F">
              <w:rPr>
                <w:sz w:val="20"/>
                <w:szCs w:val="20"/>
                <w:vertAlign w:val="subscript"/>
                <w:lang w:val="en-US"/>
              </w:rPr>
              <w:t>2</w:t>
            </w:r>
            <w:r w:rsidRPr="00082B1F">
              <w:rPr>
                <w:sz w:val="20"/>
                <w:szCs w:val="20"/>
                <w:lang w:val="en-US"/>
              </w:rPr>
              <w:t>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36C4FE16" w14:textId="77777777" w:rsidR="00152796" w:rsidRPr="00082B1F" w:rsidRDefault="00F75D61" w:rsidP="002650F3">
            <w:pPr>
              <w:rPr>
                <w:sz w:val="20"/>
                <w:szCs w:val="20"/>
              </w:rPr>
            </w:pPr>
            <w:r w:rsidRPr="00082B1F">
              <w:rPr>
                <w:sz w:val="20"/>
                <w:szCs w:val="20"/>
                <w:lang w:val="en-US"/>
              </w:rPr>
              <w:t>374</w:t>
            </w:r>
          </w:p>
        </w:tc>
      </w:tr>
      <w:tr w:rsidR="00BD1132" w14:paraId="7D7812E4"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80178D1" w14:textId="77777777" w:rsidR="00152796" w:rsidRPr="00082B1F" w:rsidRDefault="00F75D61" w:rsidP="002650F3">
            <w:pPr>
              <w:rPr>
                <w:sz w:val="20"/>
                <w:szCs w:val="20"/>
              </w:rPr>
            </w:pPr>
            <w:r w:rsidRPr="00082B1F">
              <w:rPr>
                <w:sz w:val="20"/>
                <w:szCs w:val="20"/>
                <w:lang w:val="en-US"/>
              </w:rPr>
              <w:t>HFE-356 mec3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B84CF60" w14:textId="77777777" w:rsidR="00152796" w:rsidRPr="00082B1F" w:rsidRDefault="00F75D61" w:rsidP="002650F3">
            <w:pPr>
              <w:rPr>
                <w:sz w:val="20"/>
                <w:szCs w:val="20"/>
              </w:rPr>
            </w:pPr>
            <w:r w:rsidRPr="00082B1F">
              <w:rPr>
                <w:sz w:val="20"/>
                <w:szCs w:val="20"/>
                <w:lang w:val="en-US"/>
              </w:rPr>
              <w:t>CH</w:t>
            </w:r>
            <w:r w:rsidRPr="00082B1F">
              <w:rPr>
                <w:sz w:val="20"/>
                <w:szCs w:val="20"/>
                <w:vertAlign w:val="subscript"/>
                <w:lang w:val="en-US"/>
              </w:rPr>
              <w:t>3</w:t>
            </w:r>
            <w:r w:rsidRPr="00082B1F">
              <w:rPr>
                <w:sz w:val="20"/>
                <w:szCs w:val="20"/>
                <w:lang w:val="en-US"/>
              </w:rPr>
              <w:t>OCF</w:t>
            </w:r>
            <w:r w:rsidRPr="00082B1F">
              <w:rPr>
                <w:sz w:val="20"/>
                <w:szCs w:val="20"/>
                <w:vertAlign w:val="subscript"/>
                <w:lang w:val="en-US"/>
              </w:rPr>
              <w:t>2</w:t>
            </w:r>
            <w:r w:rsidRPr="00082B1F">
              <w:rPr>
                <w:sz w:val="20"/>
                <w:szCs w:val="20"/>
                <w:lang w:val="en-US"/>
              </w:rPr>
              <w:t>CHFCF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311493D5" w14:textId="77777777" w:rsidR="00152796" w:rsidRPr="00082B1F" w:rsidRDefault="00F75D61" w:rsidP="002650F3">
            <w:pPr>
              <w:rPr>
                <w:sz w:val="20"/>
                <w:szCs w:val="20"/>
              </w:rPr>
            </w:pPr>
            <w:r w:rsidRPr="00082B1F">
              <w:rPr>
                <w:sz w:val="20"/>
                <w:szCs w:val="20"/>
                <w:lang w:val="en-US"/>
              </w:rPr>
              <w:t>101</w:t>
            </w:r>
          </w:p>
        </w:tc>
      </w:tr>
      <w:tr w:rsidR="00BD1132" w14:paraId="0BDEACB4"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2799DBB" w14:textId="77777777" w:rsidR="00152796" w:rsidRPr="00082B1F" w:rsidRDefault="00F75D61" w:rsidP="002650F3">
            <w:pPr>
              <w:rPr>
                <w:sz w:val="20"/>
                <w:szCs w:val="20"/>
              </w:rPr>
            </w:pPr>
            <w:r w:rsidRPr="00082B1F">
              <w:rPr>
                <w:sz w:val="20"/>
                <w:szCs w:val="20"/>
                <w:lang w:val="en-US"/>
              </w:rPr>
              <w:t>HFE-356mm1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EA4CDCD" w14:textId="77777777" w:rsidR="00152796" w:rsidRPr="00082B1F" w:rsidRDefault="00F75D61" w:rsidP="002650F3">
            <w:pPr>
              <w:rPr>
                <w:sz w:val="20"/>
                <w:szCs w:val="20"/>
              </w:rPr>
            </w:pPr>
            <w:r w:rsidRPr="00082B1F">
              <w:rPr>
                <w:sz w:val="20"/>
                <w:szCs w:val="20"/>
                <w:lang w:val="en-US"/>
              </w:rPr>
              <w:t>(CF</w:t>
            </w:r>
            <w:r w:rsidRPr="00082B1F">
              <w:rPr>
                <w:sz w:val="20"/>
                <w:szCs w:val="20"/>
                <w:vertAlign w:val="subscript"/>
                <w:lang w:val="en-US"/>
              </w:rPr>
              <w:t>3</w:t>
            </w:r>
            <w:r w:rsidRPr="00082B1F">
              <w:rPr>
                <w:sz w:val="20"/>
                <w:szCs w:val="20"/>
                <w:lang w:val="en-US"/>
              </w:rPr>
              <w:t>)</w:t>
            </w:r>
            <w:r w:rsidRPr="00082B1F">
              <w:rPr>
                <w:sz w:val="20"/>
                <w:szCs w:val="20"/>
                <w:vertAlign w:val="subscript"/>
                <w:lang w:val="en-US"/>
              </w:rPr>
              <w:t>2</w:t>
            </w:r>
            <w:r w:rsidRPr="00082B1F">
              <w:rPr>
                <w:sz w:val="20"/>
                <w:szCs w:val="20"/>
                <w:lang w:val="en-US"/>
              </w:rPr>
              <w:t>CHOCH</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6377F429" w14:textId="77777777" w:rsidR="00152796" w:rsidRPr="00082B1F" w:rsidRDefault="00F75D61" w:rsidP="002650F3">
            <w:pPr>
              <w:rPr>
                <w:sz w:val="20"/>
                <w:szCs w:val="20"/>
              </w:rPr>
            </w:pPr>
            <w:r w:rsidRPr="00082B1F">
              <w:rPr>
                <w:sz w:val="20"/>
                <w:szCs w:val="20"/>
                <w:lang w:val="en-US"/>
              </w:rPr>
              <w:t>27</w:t>
            </w:r>
          </w:p>
        </w:tc>
      </w:tr>
      <w:tr w:rsidR="00BD1132" w14:paraId="2BA67200"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89426C4" w14:textId="77777777" w:rsidR="00152796" w:rsidRPr="00082B1F" w:rsidRDefault="00F75D61" w:rsidP="002650F3">
            <w:pPr>
              <w:rPr>
                <w:sz w:val="20"/>
                <w:szCs w:val="20"/>
              </w:rPr>
            </w:pPr>
            <w:r w:rsidRPr="00082B1F">
              <w:rPr>
                <w:sz w:val="20"/>
                <w:szCs w:val="20"/>
                <w:lang w:val="en-US"/>
              </w:rPr>
              <w:t>HFE-356pcf2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6A021F0" w14:textId="77777777" w:rsidR="00152796" w:rsidRPr="00082B1F" w:rsidRDefault="00F75D61" w:rsidP="002650F3">
            <w:pPr>
              <w:rPr>
                <w:sz w:val="20"/>
                <w:szCs w:val="20"/>
              </w:rPr>
            </w:pPr>
            <w:r w:rsidRPr="00082B1F">
              <w:rPr>
                <w:sz w:val="20"/>
                <w:szCs w:val="20"/>
                <w:lang w:val="en-US"/>
              </w:rPr>
              <w:t>CHF</w:t>
            </w:r>
            <w:r w:rsidRPr="00082B1F">
              <w:rPr>
                <w:sz w:val="20"/>
                <w:szCs w:val="20"/>
                <w:vertAlign w:val="subscript"/>
                <w:lang w:val="en-US"/>
              </w:rPr>
              <w:t>2</w:t>
            </w:r>
            <w:r w:rsidRPr="00082B1F">
              <w:rPr>
                <w:sz w:val="20"/>
                <w:szCs w:val="20"/>
                <w:lang w:val="en-US"/>
              </w:rPr>
              <w:t>CH</w:t>
            </w:r>
            <w:r w:rsidRPr="00082B1F">
              <w:rPr>
                <w:sz w:val="20"/>
                <w:szCs w:val="20"/>
                <w:vertAlign w:val="subscript"/>
                <w:lang w:val="en-US"/>
              </w:rPr>
              <w:t>2</w:t>
            </w:r>
            <w:r w:rsidRPr="00082B1F">
              <w:rPr>
                <w:sz w:val="20"/>
                <w:szCs w:val="20"/>
                <w:lang w:val="en-US"/>
              </w:rPr>
              <w:t>OCF</w:t>
            </w:r>
            <w:r w:rsidRPr="00082B1F">
              <w:rPr>
                <w:sz w:val="20"/>
                <w:szCs w:val="20"/>
                <w:vertAlign w:val="subscript"/>
                <w:lang w:val="en-US"/>
              </w:rPr>
              <w:t>2</w:t>
            </w:r>
            <w:r w:rsidRPr="00082B1F">
              <w:rPr>
                <w:sz w:val="20"/>
                <w:szCs w:val="20"/>
                <w:lang w:val="en-US"/>
              </w:rPr>
              <w:t>CHF</w:t>
            </w:r>
            <w:r w:rsidRPr="00082B1F">
              <w:rPr>
                <w:sz w:val="20"/>
                <w:szCs w:val="20"/>
                <w:vertAlign w:val="subscript"/>
                <w:lang w:val="en-US"/>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2842F464" w14:textId="77777777" w:rsidR="00152796" w:rsidRPr="00082B1F" w:rsidRDefault="00F75D61" w:rsidP="002650F3">
            <w:pPr>
              <w:rPr>
                <w:sz w:val="20"/>
                <w:szCs w:val="20"/>
              </w:rPr>
            </w:pPr>
            <w:r w:rsidRPr="00082B1F">
              <w:rPr>
                <w:sz w:val="20"/>
                <w:szCs w:val="20"/>
                <w:lang w:val="en-US"/>
              </w:rPr>
              <w:t>265</w:t>
            </w:r>
          </w:p>
        </w:tc>
      </w:tr>
      <w:tr w:rsidR="00BD1132" w14:paraId="4EC9A595"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B704364" w14:textId="77777777" w:rsidR="00152796" w:rsidRPr="00082B1F" w:rsidRDefault="00F75D61" w:rsidP="002650F3">
            <w:pPr>
              <w:rPr>
                <w:sz w:val="20"/>
                <w:szCs w:val="20"/>
              </w:rPr>
            </w:pPr>
            <w:r w:rsidRPr="00082B1F">
              <w:rPr>
                <w:sz w:val="20"/>
                <w:szCs w:val="20"/>
                <w:lang w:val="en-US"/>
              </w:rPr>
              <w:t>HFE-356pcf3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CD6218F" w14:textId="77777777" w:rsidR="00152796" w:rsidRPr="00082B1F" w:rsidRDefault="00F75D61" w:rsidP="002650F3">
            <w:pPr>
              <w:rPr>
                <w:sz w:val="20"/>
                <w:szCs w:val="20"/>
              </w:rPr>
            </w:pPr>
            <w:r w:rsidRPr="00082B1F">
              <w:rPr>
                <w:sz w:val="20"/>
                <w:szCs w:val="20"/>
                <w:lang w:val="en-US"/>
              </w:rPr>
              <w:t>CHF</w:t>
            </w:r>
            <w:r w:rsidRPr="00082B1F">
              <w:rPr>
                <w:sz w:val="20"/>
                <w:szCs w:val="20"/>
                <w:vertAlign w:val="subscript"/>
                <w:lang w:val="en-US"/>
              </w:rPr>
              <w:t>2</w:t>
            </w:r>
            <w:r w:rsidRPr="00082B1F">
              <w:rPr>
                <w:sz w:val="20"/>
                <w:szCs w:val="20"/>
                <w:lang w:val="en-US"/>
              </w:rPr>
              <w:t>OCH</w:t>
            </w:r>
            <w:r w:rsidRPr="00082B1F">
              <w:rPr>
                <w:sz w:val="20"/>
                <w:szCs w:val="20"/>
                <w:vertAlign w:val="subscript"/>
                <w:lang w:val="en-US"/>
              </w:rPr>
              <w:t>2</w:t>
            </w:r>
            <w:r w:rsidRPr="00082B1F">
              <w:rPr>
                <w:sz w:val="20"/>
                <w:szCs w:val="20"/>
                <w:lang w:val="en-US"/>
              </w:rPr>
              <w:t>CF</w:t>
            </w:r>
            <w:r w:rsidRPr="00082B1F">
              <w:rPr>
                <w:sz w:val="20"/>
                <w:szCs w:val="20"/>
                <w:vertAlign w:val="subscript"/>
                <w:lang w:val="en-US"/>
              </w:rPr>
              <w:t>2</w:t>
            </w:r>
            <w:r w:rsidRPr="00082B1F">
              <w:rPr>
                <w:sz w:val="20"/>
                <w:szCs w:val="20"/>
                <w:lang w:val="en-US"/>
              </w:rPr>
              <w:t>CHF</w:t>
            </w:r>
            <w:r w:rsidRPr="00082B1F">
              <w:rPr>
                <w:sz w:val="20"/>
                <w:szCs w:val="20"/>
                <w:vertAlign w:val="subscript"/>
                <w:lang w:val="en-US"/>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0DD21058" w14:textId="77777777" w:rsidR="00152796" w:rsidRPr="00082B1F" w:rsidRDefault="00F75D61" w:rsidP="002650F3">
            <w:pPr>
              <w:rPr>
                <w:sz w:val="20"/>
                <w:szCs w:val="20"/>
              </w:rPr>
            </w:pPr>
            <w:r w:rsidRPr="00082B1F">
              <w:rPr>
                <w:sz w:val="20"/>
                <w:szCs w:val="20"/>
                <w:lang w:val="en-US"/>
              </w:rPr>
              <w:t>502</w:t>
            </w:r>
          </w:p>
        </w:tc>
      </w:tr>
      <w:tr w:rsidR="00BD1132" w14:paraId="27370981"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8E22603" w14:textId="77777777" w:rsidR="00152796" w:rsidRPr="00082B1F" w:rsidRDefault="00F75D61" w:rsidP="002650F3">
            <w:pPr>
              <w:rPr>
                <w:sz w:val="20"/>
                <w:szCs w:val="20"/>
              </w:rPr>
            </w:pPr>
            <w:r w:rsidRPr="00082B1F">
              <w:rPr>
                <w:sz w:val="20"/>
                <w:szCs w:val="20"/>
                <w:lang w:val="en-US"/>
              </w:rPr>
              <w:t>HFE 365 mcf3</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6D9159D" w14:textId="77777777" w:rsidR="00152796" w:rsidRPr="00082B1F" w:rsidRDefault="00F75D61" w:rsidP="002650F3">
            <w:pPr>
              <w:rPr>
                <w:sz w:val="20"/>
                <w:szCs w:val="20"/>
              </w:rPr>
            </w:pPr>
            <w:r w:rsidRPr="00082B1F">
              <w:rPr>
                <w:sz w:val="20"/>
                <w:szCs w:val="20"/>
                <w:lang w:val="en-US"/>
              </w:rPr>
              <w:t>CF</w:t>
            </w:r>
            <w:r w:rsidRPr="00082B1F">
              <w:rPr>
                <w:sz w:val="20"/>
                <w:szCs w:val="20"/>
                <w:vertAlign w:val="subscript"/>
                <w:lang w:val="en-US"/>
              </w:rPr>
              <w:t>3</w:t>
            </w:r>
            <w:r w:rsidRPr="00082B1F">
              <w:rPr>
                <w:sz w:val="20"/>
                <w:szCs w:val="20"/>
                <w:lang w:val="en-US"/>
              </w:rPr>
              <w:t>CF</w:t>
            </w:r>
            <w:r w:rsidRPr="00082B1F">
              <w:rPr>
                <w:sz w:val="20"/>
                <w:szCs w:val="20"/>
                <w:vertAlign w:val="subscript"/>
                <w:lang w:val="en-US"/>
              </w:rPr>
              <w:t>2</w:t>
            </w:r>
            <w:r w:rsidRPr="00082B1F">
              <w:rPr>
                <w:sz w:val="20"/>
                <w:szCs w:val="20"/>
                <w:lang w:val="en-US"/>
              </w:rPr>
              <w:t>CH</w:t>
            </w:r>
            <w:r w:rsidRPr="00082B1F">
              <w:rPr>
                <w:sz w:val="20"/>
                <w:szCs w:val="20"/>
                <w:vertAlign w:val="subscript"/>
                <w:lang w:val="en-US"/>
              </w:rPr>
              <w:t>2</w:t>
            </w:r>
            <w:r w:rsidRPr="00082B1F">
              <w:rPr>
                <w:sz w:val="20"/>
                <w:szCs w:val="20"/>
                <w:lang w:val="en-US"/>
              </w:rPr>
              <w:t>OCH</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511ED750" w14:textId="77777777" w:rsidR="00152796" w:rsidRPr="00082B1F" w:rsidRDefault="00F75D61" w:rsidP="002650F3">
            <w:pPr>
              <w:rPr>
                <w:sz w:val="20"/>
                <w:szCs w:val="20"/>
              </w:rPr>
            </w:pPr>
            <w:r w:rsidRPr="00082B1F">
              <w:rPr>
                <w:sz w:val="20"/>
                <w:szCs w:val="20"/>
                <w:lang w:val="en-US"/>
              </w:rPr>
              <w:t>11</w:t>
            </w:r>
          </w:p>
        </w:tc>
      </w:tr>
      <w:tr w:rsidR="00BD1132" w14:paraId="3FCCBE86"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57473DB" w14:textId="77777777" w:rsidR="00152796" w:rsidRPr="00082B1F" w:rsidRDefault="00F75D61" w:rsidP="002650F3">
            <w:pPr>
              <w:rPr>
                <w:sz w:val="20"/>
                <w:szCs w:val="20"/>
              </w:rPr>
            </w:pPr>
            <w:r w:rsidRPr="00082B1F">
              <w:rPr>
                <w:sz w:val="20"/>
                <w:szCs w:val="20"/>
                <w:lang w:val="en-US"/>
              </w:rPr>
              <w:t>HFE-374pc2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F8D51CD" w14:textId="77777777" w:rsidR="00152796" w:rsidRPr="00082B1F" w:rsidRDefault="00F75D61" w:rsidP="002650F3">
            <w:pPr>
              <w:rPr>
                <w:sz w:val="20"/>
                <w:szCs w:val="20"/>
              </w:rPr>
            </w:pPr>
            <w:r w:rsidRPr="00082B1F">
              <w:rPr>
                <w:sz w:val="20"/>
                <w:szCs w:val="20"/>
                <w:lang w:val="en-US"/>
              </w:rPr>
              <w:t>CHF</w:t>
            </w:r>
            <w:r w:rsidRPr="00082B1F">
              <w:rPr>
                <w:sz w:val="20"/>
                <w:szCs w:val="20"/>
                <w:vertAlign w:val="subscript"/>
                <w:lang w:val="en-US"/>
              </w:rPr>
              <w:t>2</w:t>
            </w:r>
            <w:r w:rsidRPr="00082B1F">
              <w:rPr>
                <w:sz w:val="20"/>
                <w:szCs w:val="20"/>
                <w:lang w:val="en-US"/>
              </w:rPr>
              <w:t>CF</w:t>
            </w:r>
            <w:r w:rsidRPr="00082B1F">
              <w:rPr>
                <w:sz w:val="20"/>
                <w:szCs w:val="20"/>
                <w:vertAlign w:val="subscript"/>
                <w:lang w:val="en-US"/>
              </w:rPr>
              <w:t>2</w:t>
            </w:r>
            <w:r w:rsidRPr="00082B1F">
              <w:rPr>
                <w:sz w:val="20"/>
                <w:szCs w:val="20"/>
                <w:lang w:val="en-US"/>
              </w:rPr>
              <w:t>OCH</w:t>
            </w:r>
            <w:r w:rsidRPr="00082B1F">
              <w:rPr>
                <w:sz w:val="20"/>
                <w:szCs w:val="20"/>
                <w:vertAlign w:val="subscript"/>
                <w:lang w:val="en-US"/>
              </w:rPr>
              <w:t>2</w:t>
            </w:r>
            <w:r w:rsidRPr="00082B1F">
              <w:rPr>
                <w:sz w:val="20"/>
                <w:szCs w:val="20"/>
                <w:lang w:val="en-US"/>
              </w:rPr>
              <w:t>CH</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4B881CFC" w14:textId="77777777" w:rsidR="00152796" w:rsidRPr="00082B1F" w:rsidRDefault="00F75D61" w:rsidP="002650F3">
            <w:pPr>
              <w:rPr>
                <w:sz w:val="20"/>
                <w:szCs w:val="20"/>
              </w:rPr>
            </w:pPr>
            <w:r w:rsidRPr="00082B1F">
              <w:rPr>
                <w:sz w:val="20"/>
                <w:szCs w:val="20"/>
                <w:lang w:val="en-US"/>
              </w:rPr>
              <w:t>557</w:t>
            </w:r>
          </w:p>
        </w:tc>
      </w:tr>
      <w:tr w:rsidR="00BD1132" w14:paraId="00519106"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CB5DF64" w14:textId="77777777" w:rsidR="00152796" w:rsidRPr="00082B1F" w:rsidRDefault="00F75D61" w:rsidP="002650F3">
            <w:pPr>
              <w:rPr>
                <w:sz w:val="20"/>
                <w:szCs w:val="20"/>
              </w:rPr>
            </w:pPr>
            <w:r w:rsidRPr="00082B1F">
              <w:rPr>
                <w:sz w:val="20"/>
                <w:szCs w:val="20"/>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847C875" w14:textId="77777777" w:rsidR="00152796" w:rsidRPr="00082B1F" w:rsidRDefault="00F75D61" w:rsidP="002650F3">
            <w:pPr>
              <w:rPr>
                <w:sz w:val="20"/>
                <w:szCs w:val="20"/>
              </w:rPr>
            </w:pPr>
            <w:r w:rsidRPr="00082B1F">
              <w:rPr>
                <w:sz w:val="20"/>
                <w:szCs w:val="20"/>
                <w:lang w:val="en-US"/>
              </w:rPr>
              <w:t>- (CF</w:t>
            </w:r>
            <w:r w:rsidRPr="00082B1F">
              <w:rPr>
                <w:sz w:val="20"/>
                <w:szCs w:val="20"/>
                <w:vertAlign w:val="subscript"/>
                <w:lang w:val="en-US"/>
              </w:rPr>
              <w:t>2</w:t>
            </w:r>
            <w:r w:rsidRPr="00082B1F">
              <w:rPr>
                <w:sz w:val="20"/>
                <w:szCs w:val="20"/>
                <w:lang w:val="en-US"/>
              </w:rPr>
              <w:t>)</w:t>
            </w:r>
            <w:r w:rsidRPr="00082B1F">
              <w:rPr>
                <w:sz w:val="20"/>
                <w:szCs w:val="20"/>
                <w:vertAlign w:val="subscript"/>
                <w:lang w:val="en-US"/>
              </w:rPr>
              <w:t>4</w:t>
            </w:r>
            <w:r w:rsidRPr="00082B1F">
              <w:rPr>
                <w:sz w:val="20"/>
                <w:szCs w:val="20"/>
                <w:lang w:val="en-US"/>
              </w:rPr>
              <w:t>CH (OH) -</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54E21522" w14:textId="77777777" w:rsidR="00152796" w:rsidRPr="00082B1F" w:rsidRDefault="00F75D61" w:rsidP="002650F3">
            <w:pPr>
              <w:rPr>
                <w:sz w:val="20"/>
                <w:szCs w:val="20"/>
              </w:rPr>
            </w:pPr>
            <w:r w:rsidRPr="00082B1F">
              <w:rPr>
                <w:sz w:val="20"/>
                <w:szCs w:val="20"/>
                <w:lang w:val="en-US"/>
              </w:rPr>
              <w:t>73</w:t>
            </w:r>
          </w:p>
        </w:tc>
      </w:tr>
      <w:tr w:rsidR="00BD1132" w14:paraId="18214C85" w14:textId="77777777" w:rsidTr="002650F3">
        <w:tc>
          <w:tcPr>
            <w:tcW w:w="0" w:type="auto"/>
            <w:gridSpan w:val="3"/>
            <w:tcBorders>
              <w:top w:val="single" w:sz="6" w:space="0" w:color="DDE7EB"/>
            </w:tcBorders>
            <w:shd w:val="clear" w:color="auto" w:fill="FFFFFF"/>
            <w:tcMar>
              <w:top w:w="120" w:type="dxa"/>
              <w:left w:w="120" w:type="dxa"/>
              <w:bottom w:w="120" w:type="dxa"/>
              <w:right w:w="120" w:type="dxa"/>
            </w:tcMar>
          </w:tcPr>
          <w:p w14:paraId="54353439" w14:textId="77777777" w:rsidR="00152796" w:rsidRPr="00082B1F" w:rsidRDefault="00F75D61" w:rsidP="00A12D95">
            <w:pPr>
              <w:jc w:val="center"/>
              <w:rPr>
                <w:b/>
                <w:bCs/>
                <w:sz w:val="20"/>
                <w:szCs w:val="20"/>
              </w:rPr>
            </w:pPr>
            <w:r w:rsidRPr="00082B1F">
              <w:rPr>
                <w:b/>
                <w:bCs/>
                <w:sz w:val="20"/>
                <w:szCs w:val="20"/>
                <w:lang w:val="en-US"/>
              </w:rPr>
              <w:t>Section 3: other perfluorinated compounds</w:t>
            </w:r>
          </w:p>
        </w:tc>
      </w:tr>
      <w:tr w:rsidR="00BD1132" w14:paraId="07B99A7D"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0815C10" w14:textId="77777777" w:rsidR="00152796" w:rsidRPr="00082B1F" w:rsidRDefault="00F75D61" w:rsidP="002650F3">
            <w:pPr>
              <w:rPr>
                <w:sz w:val="20"/>
                <w:szCs w:val="20"/>
              </w:rPr>
            </w:pPr>
            <w:r w:rsidRPr="00082B1F">
              <w:rPr>
                <w:sz w:val="20"/>
                <w:szCs w:val="20"/>
                <w:lang w:val="en-US"/>
              </w:rPr>
              <w:t>perfluoropolymethylpropylether (PFPMIE)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DB5B22C" w14:textId="77777777" w:rsidR="00152796" w:rsidRPr="00082B1F" w:rsidRDefault="00F75D61" w:rsidP="002650F3">
            <w:pPr>
              <w:rPr>
                <w:sz w:val="20"/>
                <w:szCs w:val="20"/>
              </w:rPr>
            </w:pPr>
            <w:r w:rsidRPr="00082B1F">
              <w:rPr>
                <w:sz w:val="20"/>
                <w:szCs w:val="20"/>
                <w:lang w:val="en-US"/>
              </w:rPr>
              <w:t>CF</w:t>
            </w:r>
            <w:r w:rsidRPr="00082B1F">
              <w:rPr>
                <w:sz w:val="20"/>
                <w:szCs w:val="20"/>
                <w:vertAlign w:val="subscript"/>
                <w:lang w:val="en-US"/>
              </w:rPr>
              <w:t>3</w:t>
            </w:r>
            <w:r w:rsidRPr="00082B1F">
              <w:rPr>
                <w:sz w:val="20"/>
                <w:szCs w:val="20"/>
                <w:lang w:val="en-US"/>
              </w:rPr>
              <w:t>OCF(CF</w:t>
            </w:r>
            <w:r w:rsidRPr="00082B1F">
              <w:rPr>
                <w:sz w:val="20"/>
                <w:szCs w:val="20"/>
                <w:vertAlign w:val="subscript"/>
                <w:lang w:val="en-US"/>
              </w:rPr>
              <w:t>3</w:t>
            </w:r>
            <w:r w:rsidRPr="00082B1F">
              <w:rPr>
                <w:sz w:val="20"/>
                <w:szCs w:val="20"/>
                <w:lang w:val="en-US"/>
              </w:rPr>
              <w:t>)CF</w:t>
            </w:r>
            <w:r w:rsidRPr="00082B1F">
              <w:rPr>
                <w:sz w:val="20"/>
                <w:szCs w:val="20"/>
                <w:vertAlign w:val="subscript"/>
                <w:lang w:val="en-US"/>
              </w:rPr>
              <w:t>2</w:t>
            </w:r>
            <w:r w:rsidRPr="00082B1F">
              <w:rPr>
                <w:sz w:val="20"/>
                <w:szCs w:val="20"/>
                <w:lang w:val="en-US"/>
              </w:rPr>
              <w:t>OCF</w:t>
            </w:r>
            <w:r w:rsidRPr="00082B1F">
              <w:rPr>
                <w:sz w:val="20"/>
                <w:szCs w:val="20"/>
                <w:vertAlign w:val="subscript"/>
                <w:lang w:val="en-US"/>
              </w:rPr>
              <w:t>2</w:t>
            </w:r>
            <w:r w:rsidRPr="00082B1F">
              <w:rPr>
                <w:sz w:val="20"/>
                <w:szCs w:val="20"/>
                <w:lang w:val="en-US"/>
              </w:rPr>
              <w:t>OCF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0E810C18" w14:textId="77777777" w:rsidR="00152796" w:rsidRPr="00082B1F" w:rsidRDefault="00F75D61" w:rsidP="002650F3">
            <w:pPr>
              <w:rPr>
                <w:sz w:val="20"/>
                <w:szCs w:val="20"/>
              </w:rPr>
            </w:pPr>
            <w:r w:rsidRPr="00082B1F">
              <w:rPr>
                <w:sz w:val="20"/>
                <w:szCs w:val="20"/>
                <w:lang w:val="en-US"/>
              </w:rPr>
              <w:t>10 300</w:t>
            </w:r>
          </w:p>
        </w:tc>
      </w:tr>
      <w:tr w:rsidR="00BD1132" w14:paraId="33DE88BC"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6684F80" w14:textId="77777777" w:rsidR="00152796" w:rsidRPr="00082B1F" w:rsidRDefault="00F75D61" w:rsidP="002650F3">
            <w:pPr>
              <w:rPr>
                <w:sz w:val="20"/>
                <w:szCs w:val="20"/>
              </w:rPr>
            </w:pPr>
            <w:r w:rsidRPr="00082B1F">
              <w:rPr>
                <w:sz w:val="20"/>
                <w:szCs w:val="20"/>
                <w:lang w:val="en-US"/>
              </w:rPr>
              <w:t>nitrogen trifluoride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ABED425" w14:textId="77777777" w:rsidR="00152796" w:rsidRPr="00082B1F" w:rsidRDefault="00F75D61" w:rsidP="002650F3">
            <w:pPr>
              <w:rPr>
                <w:sz w:val="20"/>
                <w:szCs w:val="20"/>
              </w:rPr>
            </w:pPr>
            <w:r w:rsidRPr="00082B1F">
              <w:rPr>
                <w:sz w:val="20"/>
                <w:szCs w:val="20"/>
                <w:lang w:val="en-US"/>
              </w:rPr>
              <w:t>NF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25DD3F9F" w14:textId="77777777" w:rsidR="00152796" w:rsidRPr="00082B1F" w:rsidRDefault="00F75D61" w:rsidP="002650F3">
            <w:pPr>
              <w:rPr>
                <w:sz w:val="20"/>
                <w:szCs w:val="20"/>
              </w:rPr>
            </w:pPr>
            <w:r w:rsidRPr="00082B1F">
              <w:rPr>
                <w:sz w:val="20"/>
                <w:szCs w:val="20"/>
                <w:lang w:val="en-US"/>
              </w:rPr>
              <w:t>17 200</w:t>
            </w:r>
          </w:p>
        </w:tc>
      </w:tr>
      <w:tr w:rsidR="00BD1132" w14:paraId="1D7DFCAF"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B306331" w14:textId="77777777" w:rsidR="00152796" w:rsidRPr="00082B1F" w:rsidRDefault="00F75D61" w:rsidP="002650F3">
            <w:pPr>
              <w:rPr>
                <w:sz w:val="20"/>
                <w:szCs w:val="20"/>
              </w:rPr>
            </w:pPr>
            <w:r w:rsidRPr="00082B1F">
              <w:rPr>
                <w:sz w:val="20"/>
                <w:szCs w:val="20"/>
                <w:lang w:val="en-US"/>
              </w:rPr>
              <w:t>sulphur-trifluoromethyl pentafluoride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A5A5946" w14:textId="77777777" w:rsidR="00152796" w:rsidRPr="00082B1F" w:rsidRDefault="00F75D61" w:rsidP="002650F3">
            <w:pPr>
              <w:rPr>
                <w:sz w:val="20"/>
                <w:szCs w:val="20"/>
              </w:rPr>
            </w:pPr>
            <w:r w:rsidRPr="00082B1F">
              <w:rPr>
                <w:sz w:val="20"/>
                <w:szCs w:val="20"/>
                <w:lang w:val="en-US"/>
              </w:rPr>
              <w:t>SF</w:t>
            </w:r>
            <w:r w:rsidRPr="00082B1F">
              <w:rPr>
                <w:sz w:val="20"/>
                <w:szCs w:val="20"/>
                <w:vertAlign w:val="subscript"/>
                <w:lang w:val="en-US"/>
              </w:rPr>
              <w:t>5</w:t>
            </w:r>
            <w:r w:rsidRPr="00082B1F">
              <w:rPr>
                <w:sz w:val="20"/>
                <w:szCs w:val="20"/>
                <w:lang w:val="en-US"/>
              </w:rPr>
              <w:t>CF</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471F7951" w14:textId="77777777" w:rsidR="00152796" w:rsidRPr="00082B1F" w:rsidRDefault="00F75D61" w:rsidP="002650F3">
            <w:pPr>
              <w:rPr>
                <w:sz w:val="20"/>
                <w:szCs w:val="20"/>
              </w:rPr>
            </w:pPr>
            <w:r w:rsidRPr="00082B1F">
              <w:rPr>
                <w:sz w:val="20"/>
                <w:szCs w:val="20"/>
                <w:lang w:val="en-US"/>
              </w:rPr>
              <w:t>17 700</w:t>
            </w:r>
          </w:p>
        </w:tc>
      </w:tr>
      <w:tr w:rsidR="00BD1132" w14:paraId="44756494" w14:textId="77777777" w:rsidTr="002650F3">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5537A67" w14:textId="77777777" w:rsidR="00152796" w:rsidRPr="00082B1F" w:rsidRDefault="00F75D61" w:rsidP="002650F3">
            <w:pPr>
              <w:rPr>
                <w:sz w:val="20"/>
                <w:szCs w:val="20"/>
              </w:rPr>
            </w:pPr>
            <w:r w:rsidRPr="00082B1F">
              <w:rPr>
                <w:sz w:val="20"/>
                <w:szCs w:val="20"/>
                <w:lang w:val="en-US"/>
              </w:rPr>
              <w:t>perfluorcyclopropane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E8B7710" w14:textId="77777777" w:rsidR="00152796" w:rsidRPr="00082B1F" w:rsidRDefault="00F75D61" w:rsidP="002650F3">
            <w:pPr>
              <w:rPr>
                <w:sz w:val="20"/>
                <w:szCs w:val="20"/>
              </w:rPr>
            </w:pPr>
            <w:r w:rsidRPr="00082B1F">
              <w:rPr>
                <w:sz w:val="20"/>
                <w:szCs w:val="20"/>
                <w:lang w:val="en-US"/>
              </w:rPr>
              <w:t>c-C</w:t>
            </w:r>
            <w:r w:rsidRPr="00082B1F">
              <w:rPr>
                <w:sz w:val="20"/>
                <w:szCs w:val="20"/>
                <w:vertAlign w:val="subscript"/>
                <w:lang w:val="en-US"/>
              </w:rPr>
              <w:t>3</w:t>
            </w:r>
            <w:r w:rsidRPr="00082B1F">
              <w:rPr>
                <w:sz w:val="20"/>
                <w:szCs w:val="20"/>
                <w:lang w:val="en-US"/>
              </w:rPr>
              <w:t>F</w:t>
            </w:r>
            <w:r w:rsidRPr="00082B1F">
              <w:rPr>
                <w:sz w:val="20"/>
                <w:szCs w:val="20"/>
                <w:vertAlign w:val="subscript"/>
                <w:lang w:val="en-US"/>
              </w:rPr>
              <w:t>6</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7763A31C" w14:textId="77777777" w:rsidR="00152796" w:rsidRPr="00082B1F" w:rsidRDefault="00F75D61" w:rsidP="002650F3">
            <w:pPr>
              <w:rPr>
                <w:sz w:val="20"/>
                <w:szCs w:val="20"/>
                <w:lang w:val="ro-RO"/>
              </w:rPr>
            </w:pPr>
            <w:r w:rsidRPr="00082B1F">
              <w:rPr>
                <w:sz w:val="20"/>
                <w:szCs w:val="20"/>
                <w:lang w:val="en-US"/>
              </w:rPr>
              <w:t>17 340</w:t>
            </w:r>
            <w:r w:rsidRPr="00082B1F">
              <w:rPr>
                <w:sz w:val="20"/>
                <w:szCs w:val="20"/>
                <w:vertAlign w:val="superscript"/>
                <w:lang w:val="en-US"/>
              </w:rPr>
              <w:t>Fn(4)</w:t>
            </w:r>
          </w:p>
        </w:tc>
      </w:tr>
    </w:tbl>
    <w:p w14:paraId="66A061E6" w14:textId="77777777" w:rsidR="00152796" w:rsidRPr="00C0573D" w:rsidRDefault="00F75D61" w:rsidP="00D428FC">
      <w:pPr>
        <w:jc w:val="both"/>
        <w:rPr>
          <w:b/>
          <w:i/>
          <w:sz w:val="20"/>
          <w:szCs w:val="20"/>
          <w:lang w:val="en-US"/>
        </w:rPr>
      </w:pPr>
      <w:r>
        <w:rPr>
          <w:b/>
          <w:i/>
          <w:sz w:val="20"/>
          <w:szCs w:val="20"/>
          <w:lang w:val="en-US"/>
        </w:rPr>
        <w:t>Note:</w:t>
      </w:r>
    </w:p>
    <w:p w14:paraId="31D8901E" w14:textId="77777777" w:rsidR="00152796" w:rsidRPr="002E56A3" w:rsidRDefault="00F75D61" w:rsidP="00D428FC">
      <w:pPr>
        <w:jc w:val="both"/>
        <w:rPr>
          <w:sz w:val="20"/>
          <w:szCs w:val="20"/>
          <w:lang w:val="en-US"/>
        </w:rPr>
      </w:pPr>
      <w:r w:rsidRPr="002E56A3">
        <w:rPr>
          <w:sz w:val="20"/>
          <w:szCs w:val="20"/>
          <w:vertAlign w:val="superscript"/>
          <w:lang w:val="en-US"/>
        </w:rPr>
        <w:t>(1)</w:t>
      </w:r>
      <w:r w:rsidRPr="002E56A3">
        <w:rPr>
          <w:sz w:val="20"/>
          <w:szCs w:val="20"/>
          <w:lang w:val="en-US"/>
        </w:rPr>
        <w:t xml:space="preserve"> On the basis of the fourth assessment report approved by the Intergovernmental climate change group, unless otherwise provided for.</w:t>
      </w:r>
    </w:p>
    <w:p w14:paraId="5C1DA763" w14:textId="77777777" w:rsidR="00152796" w:rsidRPr="00F75D61" w:rsidRDefault="00F75D61" w:rsidP="00D428FC">
      <w:pPr>
        <w:jc w:val="both"/>
        <w:rPr>
          <w:sz w:val="20"/>
          <w:szCs w:val="20"/>
        </w:rPr>
      </w:pPr>
      <w:r w:rsidRPr="002E56A3">
        <w:rPr>
          <w:sz w:val="20"/>
          <w:szCs w:val="20"/>
          <w:vertAlign w:val="superscript"/>
          <w:lang w:val="en-US"/>
        </w:rPr>
        <w:t>(2)</w:t>
      </w:r>
      <w:r w:rsidRPr="002E56A3">
        <w:rPr>
          <w:sz w:val="20"/>
          <w:szCs w:val="20"/>
          <w:lang w:val="en-US"/>
        </w:rPr>
        <w:t xml:space="preserve"> GWP in accordance with the 2010 Evaluation report of the Montreal Protocol scientific evaluation group, Tables 1 to 11, citing two </w:t>
      </w:r>
      <w:r w:rsidRPr="002E56A3">
        <w:rPr>
          <w:i/>
          <w:iCs/>
          <w:sz w:val="20"/>
          <w:szCs w:val="20"/>
          <w:lang w:val="en-US"/>
        </w:rPr>
        <w:t xml:space="preserve">peer-review </w:t>
      </w:r>
      <w:r w:rsidRPr="002E56A3">
        <w:rPr>
          <w:sz w:val="20"/>
          <w:szCs w:val="20"/>
          <w:lang w:val="en-US"/>
        </w:rPr>
        <w:t xml:space="preserve">scientific references. </w:t>
      </w:r>
      <w:hyperlink r:id="rId5" w:history="1">
        <w:r w:rsidRPr="003633A3">
          <w:rPr>
            <w:rStyle w:val="ab"/>
            <w:sz w:val="20"/>
            <w:szCs w:val="20"/>
            <w:lang w:val="en-US"/>
          </w:rPr>
          <w:t>http</w:t>
        </w:r>
        <w:r w:rsidRPr="00F75D61">
          <w:rPr>
            <w:rStyle w:val="ab"/>
            <w:sz w:val="20"/>
            <w:szCs w:val="20"/>
          </w:rPr>
          <w:t>://</w:t>
        </w:r>
        <w:r w:rsidRPr="003633A3">
          <w:rPr>
            <w:rStyle w:val="ab"/>
            <w:sz w:val="20"/>
            <w:szCs w:val="20"/>
            <w:lang w:val="en-US"/>
          </w:rPr>
          <w:t>ozone</w:t>
        </w:r>
        <w:r w:rsidRPr="00F75D61">
          <w:rPr>
            <w:rStyle w:val="ab"/>
            <w:sz w:val="20"/>
            <w:szCs w:val="20"/>
          </w:rPr>
          <w:t>.</w:t>
        </w:r>
        <w:r w:rsidRPr="003633A3">
          <w:rPr>
            <w:rStyle w:val="ab"/>
            <w:sz w:val="20"/>
            <w:szCs w:val="20"/>
            <w:lang w:val="en-US"/>
          </w:rPr>
          <w:t>unep</w:t>
        </w:r>
        <w:r w:rsidRPr="00F75D61">
          <w:rPr>
            <w:rStyle w:val="ab"/>
            <w:sz w:val="20"/>
            <w:szCs w:val="20"/>
          </w:rPr>
          <w:t>.</w:t>
        </w:r>
        <w:r w:rsidRPr="003633A3">
          <w:rPr>
            <w:rStyle w:val="ab"/>
            <w:sz w:val="20"/>
            <w:szCs w:val="20"/>
            <w:lang w:val="en-US"/>
          </w:rPr>
          <w:t>org</w:t>
        </w:r>
        <w:r w:rsidRPr="00F75D61">
          <w:rPr>
            <w:rStyle w:val="ab"/>
            <w:sz w:val="20"/>
            <w:szCs w:val="20"/>
          </w:rPr>
          <w:t>/</w:t>
        </w:r>
        <w:r w:rsidRPr="003633A3">
          <w:rPr>
            <w:rStyle w:val="ab"/>
            <w:sz w:val="20"/>
            <w:szCs w:val="20"/>
            <w:lang w:val="en-US"/>
          </w:rPr>
          <w:t>Assessment</w:t>
        </w:r>
        <w:r w:rsidRPr="00F75D61">
          <w:rPr>
            <w:rStyle w:val="ab"/>
            <w:sz w:val="20"/>
            <w:szCs w:val="20"/>
          </w:rPr>
          <w:t>_</w:t>
        </w:r>
        <w:r w:rsidRPr="003633A3">
          <w:rPr>
            <w:rStyle w:val="ab"/>
            <w:sz w:val="20"/>
            <w:szCs w:val="20"/>
            <w:lang w:val="en-US"/>
          </w:rPr>
          <w:t>Panels</w:t>
        </w:r>
        <w:r w:rsidRPr="00F75D61">
          <w:rPr>
            <w:rStyle w:val="ab"/>
            <w:sz w:val="20"/>
            <w:szCs w:val="20"/>
          </w:rPr>
          <w:t>/</w:t>
        </w:r>
        <w:r w:rsidRPr="003633A3">
          <w:rPr>
            <w:rStyle w:val="ab"/>
            <w:sz w:val="20"/>
            <w:szCs w:val="20"/>
            <w:lang w:val="en-US"/>
          </w:rPr>
          <w:t>SAP</w:t>
        </w:r>
        <w:r w:rsidRPr="00F75D61">
          <w:rPr>
            <w:rStyle w:val="ab"/>
            <w:sz w:val="20"/>
            <w:szCs w:val="20"/>
          </w:rPr>
          <w:t>/</w:t>
        </w:r>
        <w:r w:rsidRPr="003633A3">
          <w:rPr>
            <w:rStyle w:val="ab"/>
            <w:sz w:val="20"/>
            <w:szCs w:val="20"/>
            <w:lang w:val="en-US"/>
          </w:rPr>
          <w:t>Scientific</w:t>
        </w:r>
        <w:r w:rsidRPr="00F75D61">
          <w:rPr>
            <w:rStyle w:val="ab"/>
            <w:sz w:val="20"/>
            <w:szCs w:val="20"/>
          </w:rPr>
          <w:t>_</w:t>
        </w:r>
        <w:r w:rsidRPr="003633A3">
          <w:rPr>
            <w:rStyle w:val="ab"/>
            <w:sz w:val="20"/>
            <w:szCs w:val="20"/>
            <w:lang w:val="en-US"/>
          </w:rPr>
          <w:t>Assessment</w:t>
        </w:r>
        <w:r w:rsidRPr="00F75D61">
          <w:rPr>
            <w:rStyle w:val="ab"/>
            <w:sz w:val="20"/>
            <w:szCs w:val="20"/>
          </w:rPr>
          <w:t>_2010/</w:t>
        </w:r>
        <w:r w:rsidRPr="003633A3">
          <w:rPr>
            <w:rStyle w:val="ab"/>
            <w:sz w:val="20"/>
            <w:szCs w:val="20"/>
            <w:lang w:val="en-US"/>
          </w:rPr>
          <w:t>index</w:t>
        </w:r>
        <w:r w:rsidRPr="00F75D61">
          <w:rPr>
            <w:rStyle w:val="ab"/>
            <w:sz w:val="20"/>
            <w:szCs w:val="20"/>
          </w:rPr>
          <w:t>.</w:t>
        </w:r>
        <w:r w:rsidRPr="003633A3">
          <w:rPr>
            <w:rStyle w:val="ab"/>
            <w:sz w:val="20"/>
            <w:szCs w:val="20"/>
            <w:lang w:val="en-US"/>
          </w:rPr>
          <w:t>shtml</w:t>
        </w:r>
      </w:hyperlink>
      <w:r w:rsidRPr="00F75D61">
        <w:rPr>
          <w:sz w:val="20"/>
          <w:szCs w:val="20"/>
        </w:rPr>
        <w:t xml:space="preserve"> </w:t>
      </w:r>
    </w:p>
    <w:p w14:paraId="78AB6EA8" w14:textId="77777777" w:rsidR="00152796" w:rsidRPr="002E56A3" w:rsidRDefault="00F75D61" w:rsidP="00D428FC">
      <w:pPr>
        <w:jc w:val="both"/>
        <w:rPr>
          <w:sz w:val="20"/>
          <w:szCs w:val="20"/>
          <w:lang w:val="en-US"/>
        </w:rPr>
      </w:pPr>
      <w:r w:rsidRPr="002E56A3">
        <w:rPr>
          <w:sz w:val="20"/>
          <w:szCs w:val="20"/>
          <w:vertAlign w:val="superscript"/>
          <w:lang w:val="en-US"/>
        </w:rPr>
        <w:t>(3)</w:t>
      </w:r>
      <w:r w:rsidRPr="002E56A3">
        <w:rPr>
          <w:sz w:val="20"/>
          <w:szCs w:val="20"/>
          <w:lang w:val="en-US"/>
        </w:rPr>
        <w:t xml:space="preserve"> Standard value, the global warming potential is not yet available.</w:t>
      </w:r>
    </w:p>
    <w:p w14:paraId="63C1203C" w14:textId="77777777" w:rsidR="00152796" w:rsidRPr="002E56A3" w:rsidRDefault="00F75D61" w:rsidP="00D428FC">
      <w:pPr>
        <w:jc w:val="both"/>
        <w:rPr>
          <w:sz w:val="20"/>
          <w:szCs w:val="20"/>
          <w:lang w:val="en-US"/>
        </w:rPr>
      </w:pPr>
      <w:r w:rsidRPr="002E56A3">
        <w:rPr>
          <w:sz w:val="20"/>
          <w:szCs w:val="20"/>
          <w:vertAlign w:val="superscript"/>
          <w:lang w:val="en-US"/>
        </w:rPr>
        <w:t>(4)</w:t>
      </w:r>
      <w:r w:rsidRPr="002E56A3">
        <w:rPr>
          <w:sz w:val="20"/>
          <w:szCs w:val="20"/>
          <w:lang w:val="en-US"/>
        </w:rPr>
        <w:t xml:space="preserve"> Minimum value according to the fourth assessment report approved by the </w:t>
      </w:r>
      <w:proofErr w:type="gramStart"/>
      <w:r w:rsidRPr="002E56A3">
        <w:rPr>
          <w:sz w:val="20"/>
          <w:szCs w:val="20"/>
          <w:lang w:val="en-US"/>
        </w:rPr>
        <w:t>Intergovernmental climate change group</w:t>
      </w:r>
      <w:proofErr w:type="gramEnd"/>
      <w:r w:rsidRPr="002E56A3">
        <w:rPr>
          <w:sz w:val="20"/>
          <w:szCs w:val="20"/>
          <w:lang w:val="en-US"/>
        </w:rPr>
        <w:t>.</w:t>
      </w:r>
    </w:p>
    <w:p w14:paraId="02FE8BB9" w14:textId="77777777" w:rsidR="00152796" w:rsidRPr="005D4A6D" w:rsidRDefault="00152796" w:rsidP="00A12D95">
      <w:pPr>
        <w:rPr>
          <w:sz w:val="20"/>
          <w:szCs w:val="20"/>
          <w:lang w:val="en-US"/>
        </w:rPr>
      </w:pPr>
    </w:p>
    <w:p w14:paraId="7A42D739" w14:textId="77777777" w:rsidR="00152796" w:rsidRPr="005D4A6D" w:rsidRDefault="00152796" w:rsidP="00FA1CA4">
      <w:pPr>
        <w:jc w:val="both"/>
        <w:rPr>
          <w:b/>
          <w:lang w:val="en-US"/>
        </w:rPr>
      </w:pPr>
    </w:p>
    <w:p w14:paraId="7147AD8D" w14:textId="77777777" w:rsidR="00152796" w:rsidRDefault="00F75D61">
      <w:pPr>
        <w:spacing w:after="200" w:line="276" w:lineRule="auto"/>
        <w:rPr>
          <w:b/>
          <w:lang w:val="ro-RO"/>
        </w:rPr>
      </w:pPr>
      <w:r>
        <w:rPr>
          <w:b/>
          <w:lang w:val="ro-RO"/>
        </w:rPr>
        <w:br w:type="page"/>
      </w:r>
    </w:p>
    <w:p w14:paraId="65D9F720" w14:textId="77777777" w:rsidR="00152796" w:rsidRPr="0009685F" w:rsidRDefault="00F75D61" w:rsidP="00146BCD">
      <w:pPr>
        <w:jc w:val="right"/>
        <w:rPr>
          <w:bCs/>
          <w:sz w:val="20"/>
          <w:szCs w:val="20"/>
          <w:shd w:val="clear" w:color="auto" w:fill="FFFFFF"/>
          <w:lang w:val="ro-RO"/>
        </w:rPr>
      </w:pPr>
      <w:r w:rsidRPr="0009685F">
        <w:rPr>
          <w:bCs/>
          <w:sz w:val="20"/>
          <w:szCs w:val="20"/>
          <w:shd w:val="clear" w:color="auto" w:fill="FFFFFF"/>
          <w:lang w:val="en-US"/>
        </w:rPr>
        <w:lastRenderedPageBreak/>
        <w:t xml:space="preserve">Annex </w:t>
      </w:r>
      <w:proofErr w:type="gramStart"/>
      <w:r w:rsidRPr="0009685F">
        <w:rPr>
          <w:bCs/>
          <w:sz w:val="20"/>
          <w:szCs w:val="20"/>
          <w:shd w:val="clear" w:color="auto" w:fill="FFFFFF"/>
          <w:lang w:val="en-US"/>
        </w:rPr>
        <w:t>3</w:t>
      </w:r>
      <w:proofErr w:type="gramEnd"/>
    </w:p>
    <w:p w14:paraId="75EA7F08" w14:textId="77777777" w:rsidR="00152796" w:rsidRDefault="00F75D61" w:rsidP="00146BCD">
      <w:pPr>
        <w:jc w:val="right"/>
        <w:rPr>
          <w:sz w:val="20"/>
          <w:szCs w:val="20"/>
          <w:lang w:val="ro-RO"/>
        </w:rPr>
      </w:pPr>
      <w:proofErr w:type="gramStart"/>
      <w:r w:rsidRPr="0009685F">
        <w:rPr>
          <w:bCs/>
          <w:sz w:val="20"/>
          <w:szCs w:val="20"/>
          <w:shd w:val="clear" w:color="auto" w:fill="FFFFFF"/>
          <w:lang w:val="en-US"/>
        </w:rPr>
        <w:t>to</w:t>
      </w:r>
      <w:proofErr w:type="gramEnd"/>
      <w:r w:rsidRPr="0009685F">
        <w:rPr>
          <w:bCs/>
          <w:sz w:val="20"/>
          <w:szCs w:val="20"/>
          <w:shd w:val="clear" w:color="auto" w:fill="FFFFFF"/>
          <w:lang w:val="en-US"/>
        </w:rPr>
        <w:t xml:space="preserve"> the law on fluorinated greenhouse gases</w:t>
      </w:r>
    </w:p>
    <w:p w14:paraId="40185223" w14:textId="77777777" w:rsidR="00152796" w:rsidRPr="00146BCD" w:rsidRDefault="00152796" w:rsidP="00146BCD">
      <w:pPr>
        <w:rPr>
          <w:b/>
          <w:bCs/>
          <w:lang w:val="ro-RO"/>
        </w:rPr>
      </w:pPr>
    </w:p>
    <w:p w14:paraId="0013E8DA" w14:textId="77777777" w:rsidR="00152796" w:rsidRPr="00F46FCD" w:rsidRDefault="00F75D61" w:rsidP="00146BCD">
      <w:pPr>
        <w:jc w:val="center"/>
        <w:rPr>
          <w:sz w:val="20"/>
          <w:szCs w:val="20"/>
          <w:lang w:val="it-IT"/>
        </w:rPr>
      </w:pPr>
      <w:r w:rsidRPr="00F46FCD">
        <w:rPr>
          <w:b/>
          <w:bCs/>
          <w:sz w:val="20"/>
          <w:szCs w:val="20"/>
          <w:lang w:val="en-US"/>
        </w:rPr>
        <w:t>PROHIBITIONS RELATED TO THE PLACING ON THE MARKET</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0A0" w:firstRow="1" w:lastRow="0" w:firstColumn="1" w:lastColumn="0" w:noHBand="0" w:noVBand="0"/>
      </w:tblPr>
      <w:tblGrid>
        <w:gridCol w:w="5236"/>
        <w:gridCol w:w="3025"/>
        <w:gridCol w:w="1334"/>
      </w:tblGrid>
      <w:tr w:rsidR="00BD1132" w14:paraId="4849F20E" w14:textId="77777777"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6D8A866" w14:textId="77777777" w:rsidR="00152796" w:rsidRPr="00F46FCD" w:rsidRDefault="00F75D61" w:rsidP="007E5EBD">
            <w:pPr>
              <w:jc w:val="center"/>
              <w:rPr>
                <w:b/>
                <w:bCs/>
                <w:sz w:val="20"/>
                <w:szCs w:val="20"/>
                <w:lang w:val="it-IT"/>
              </w:rPr>
            </w:pPr>
            <w:r w:rsidRPr="00F46FCD">
              <w:rPr>
                <w:b/>
                <w:bCs/>
                <w:sz w:val="20"/>
                <w:szCs w:val="20"/>
                <w:lang w:val="en-US"/>
              </w:rPr>
              <w:t>Products and equipment</w:t>
            </w:r>
          </w:p>
          <w:p w14:paraId="10C10330" w14:textId="77777777" w:rsidR="00152796" w:rsidRPr="0003699D" w:rsidRDefault="00F75D61" w:rsidP="007E5EBD">
            <w:pPr>
              <w:jc w:val="center"/>
              <w:rPr>
                <w:b/>
                <w:bCs/>
                <w:sz w:val="20"/>
                <w:szCs w:val="20"/>
                <w:lang w:val="ro-RO"/>
              </w:rPr>
            </w:pPr>
            <w:r w:rsidRPr="00F46FCD">
              <w:rPr>
                <w:b/>
                <w:bCs/>
                <w:sz w:val="20"/>
                <w:szCs w:val="20"/>
                <w:lang w:val="en-US"/>
              </w:rPr>
              <w:t xml:space="preserve">If necessary, the GWP of mixtures containing fluorinated greenhouse gases </w:t>
            </w:r>
            <w:proofErr w:type="gramStart"/>
            <w:r w:rsidRPr="00F46FCD">
              <w:rPr>
                <w:b/>
                <w:bCs/>
                <w:sz w:val="20"/>
                <w:szCs w:val="20"/>
                <w:lang w:val="en-US"/>
              </w:rPr>
              <w:t>shall be calculated</w:t>
            </w:r>
            <w:proofErr w:type="gramEnd"/>
            <w:r w:rsidRPr="00F46FCD">
              <w:rPr>
                <w:b/>
                <w:bCs/>
                <w:sz w:val="20"/>
                <w:szCs w:val="20"/>
                <w:lang w:val="en-US"/>
              </w:rPr>
              <w:t xml:space="preserve"> in accordance with annex no. 4, according to the provisions of art. 3 p. </w:t>
            </w:r>
            <w:r w:rsidRPr="0003699D">
              <w:rPr>
                <w:b/>
                <w:i/>
                <w:sz w:val="20"/>
                <w:szCs w:val="20"/>
                <w:lang w:val="en-US"/>
              </w:rPr>
              <w:t>Global Warming Potential (GWP)</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57A3F70F" w14:textId="77777777" w:rsidR="00152796" w:rsidRPr="00082B1F" w:rsidRDefault="00F75D61" w:rsidP="008464B4">
            <w:pPr>
              <w:rPr>
                <w:b/>
                <w:bCs/>
                <w:sz w:val="20"/>
                <w:szCs w:val="20"/>
                <w:lang w:val="en-US"/>
              </w:rPr>
            </w:pPr>
            <w:r w:rsidRPr="00082B1F">
              <w:rPr>
                <w:b/>
                <w:bCs/>
                <w:sz w:val="20"/>
                <w:szCs w:val="20"/>
                <w:lang w:val="en-US"/>
              </w:rPr>
              <w:t>Date of prohibition</w:t>
            </w:r>
          </w:p>
        </w:tc>
      </w:tr>
      <w:tr w:rsidR="00BD1132" w14:paraId="25D08B92" w14:textId="77777777"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150"/>
              <w:gridCol w:w="7871"/>
            </w:tblGrid>
            <w:tr w:rsidR="00BD1132" w:rsidRPr="009A0F58" w14:paraId="01100B20" w14:textId="77777777" w:rsidTr="008464B4">
              <w:tc>
                <w:tcPr>
                  <w:tcW w:w="0" w:type="auto"/>
                </w:tcPr>
                <w:p w14:paraId="57D7D129" w14:textId="77777777" w:rsidR="00152796" w:rsidRPr="00082B1F" w:rsidRDefault="00F75D61" w:rsidP="008464B4">
                  <w:pPr>
                    <w:rPr>
                      <w:sz w:val="20"/>
                      <w:szCs w:val="20"/>
                      <w:lang w:val="en-US"/>
                    </w:rPr>
                  </w:pPr>
                  <w:r w:rsidRPr="00082B1F">
                    <w:rPr>
                      <w:sz w:val="20"/>
                      <w:szCs w:val="20"/>
                      <w:lang w:val="en-US"/>
                    </w:rPr>
                    <w:t>1.</w:t>
                  </w:r>
                </w:p>
              </w:tc>
              <w:tc>
                <w:tcPr>
                  <w:tcW w:w="0" w:type="auto"/>
                </w:tcPr>
                <w:p w14:paraId="0D7FF614" w14:textId="77777777" w:rsidR="00152796" w:rsidRPr="00082B1F" w:rsidRDefault="00F75D61" w:rsidP="008464B4">
                  <w:pPr>
                    <w:rPr>
                      <w:sz w:val="20"/>
                      <w:szCs w:val="20"/>
                      <w:lang w:val="en-US"/>
                    </w:rPr>
                  </w:pPr>
                  <w:r w:rsidRPr="00082B1F">
                    <w:rPr>
                      <w:sz w:val="20"/>
                      <w:szCs w:val="20"/>
                      <w:lang w:val="en-US"/>
                    </w:rPr>
                    <w:t>Disposable containers for fluorinated greenhouse gases used to service, maintain or fill refrigeration, air conditioning equipment or heat pumps, fire protection systems or switches or systems for use as solvents</w:t>
                  </w:r>
                </w:p>
              </w:tc>
            </w:tr>
          </w:tbl>
          <w:p w14:paraId="5F878465" w14:textId="77777777" w:rsidR="00152796" w:rsidRPr="00082B1F"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6CEEF241" w14:textId="77777777" w:rsidR="00152796" w:rsidRPr="00082B1F" w:rsidRDefault="00F75D61" w:rsidP="00AB392A">
            <w:pPr>
              <w:rPr>
                <w:sz w:val="20"/>
                <w:szCs w:val="20"/>
              </w:rPr>
            </w:pPr>
            <w:r>
              <w:rPr>
                <w:sz w:val="20"/>
                <w:szCs w:val="20"/>
                <w:lang w:val="en-US"/>
              </w:rPr>
              <w:t xml:space="preserve">1 January 2024 </w:t>
            </w:r>
          </w:p>
        </w:tc>
      </w:tr>
      <w:tr w:rsidR="00BD1132" w14:paraId="5EA63121" w14:textId="77777777"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193"/>
              <w:gridCol w:w="7828"/>
            </w:tblGrid>
            <w:tr w:rsidR="00BD1132" w:rsidRPr="009A0F58" w14:paraId="34C98206" w14:textId="77777777" w:rsidTr="008464B4">
              <w:tc>
                <w:tcPr>
                  <w:tcW w:w="0" w:type="auto"/>
                </w:tcPr>
                <w:p w14:paraId="4C871F81" w14:textId="77777777" w:rsidR="00152796" w:rsidRPr="00082B1F" w:rsidRDefault="00F75D61" w:rsidP="008464B4">
                  <w:pPr>
                    <w:rPr>
                      <w:sz w:val="20"/>
                      <w:szCs w:val="20"/>
                    </w:rPr>
                  </w:pPr>
                  <w:r w:rsidRPr="00082B1F">
                    <w:rPr>
                      <w:sz w:val="20"/>
                      <w:szCs w:val="20"/>
                      <w:lang w:val="en-US"/>
                    </w:rPr>
                    <w:t>2.</w:t>
                  </w:r>
                </w:p>
              </w:tc>
              <w:tc>
                <w:tcPr>
                  <w:tcW w:w="0" w:type="auto"/>
                </w:tcPr>
                <w:p w14:paraId="76D06BEE" w14:textId="77777777" w:rsidR="00152796" w:rsidRPr="001F73B8" w:rsidRDefault="00F75D61" w:rsidP="008464B4">
                  <w:pPr>
                    <w:rPr>
                      <w:sz w:val="20"/>
                      <w:szCs w:val="20"/>
                      <w:lang w:val="en-US"/>
                    </w:rPr>
                  </w:pPr>
                  <w:r w:rsidRPr="00082B1F">
                    <w:rPr>
                      <w:sz w:val="20"/>
                      <w:szCs w:val="20"/>
                      <w:lang w:val="en-US"/>
                    </w:rPr>
                    <w:t>Open direct evaporation systems containing HFCS and PFCs as refrigerants</w:t>
                  </w:r>
                </w:p>
              </w:tc>
            </w:tr>
          </w:tbl>
          <w:p w14:paraId="318DDDB2" w14:textId="77777777"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2A7ED460" w14:textId="77777777" w:rsidR="00152796" w:rsidRPr="00082B1F" w:rsidRDefault="00F75D61" w:rsidP="00AB392A">
            <w:pPr>
              <w:rPr>
                <w:sz w:val="20"/>
                <w:szCs w:val="20"/>
              </w:rPr>
            </w:pPr>
            <w:r>
              <w:rPr>
                <w:sz w:val="20"/>
                <w:szCs w:val="20"/>
                <w:lang w:val="en-US"/>
              </w:rPr>
              <w:t xml:space="preserve">1 January 2024 </w:t>
            </w:r>
          </w:p>
        </w:tc>
      </w:tr>
      <w:tr w:rsidR="00BD1132" w14:paraId="194F8C6B" w14:textId="77777777" w:rsidTr="008464B4">
        <w:tc>
          <w:tcPr>
            <w:tcW w:w="0" w:type="auto"/>
            <w:vMerge w:val="restart"/>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336"/>
              <w:gridCol w:w="4660"/>
            </w:tblGrid>
            <w:tr w:rsidR="00BD1132" w14:paraId="4ECF4D00" w14:textId="77777777" w:rsidTr="008464B4">
              <w:tc>
                <w:tcPr>
                  <w:tcW w:w="0" w:type="auto"/>
                </w:tcPr>
                <w:p w14:paraId="28B7990E" w14:textId="77777777" w:rsidR="00152796" w:rsidRPr="00082B1F" w:rsidRDefault="00F75D61" w:rsidP="008464B4">
                  <w:pPr>
                    <w:rPr>
                      <w:sz w:val="20"/>
                      <w:szCs w:val="20"/>
                    </w:rPr>
                  </w:pPr>
                  <w:r w:rsidRPr="00082B1F">
                    <w:rPr>
                      <w:sz w:val="20"/>
                      <w:szCs w:val="20"/>
                      <w:lang w:val="en-US"/>
                    </w:rPr>
                    <w:t>3.</w:t>
                  </w:r>
                </w:p>
              </w:tc>
              <w:tc>
                <w:tcPr>
                  <w:tcW w:w="0" w:type="auto"/>
                </w:tcPr>
                <w:p w14:paraId="26776E4D" w14:textId="77777777" w:rsidR="00152796" w:rsidRPr="00F46FCD" w:rsidRDefault="00F75D61" w:rsidP="008464B4">
                  <w:pPr>
                    <w:rPr>
                      <w:sz w:val="20"/>
                      <w:szCs w:val="20"/>
                      <w:lang w:val="pt-BR"/>
                    </w:rPr>
                  </w:pPr>
                  <w:r w:rsidRPr="00F46FCD">
                    <w:rPr>
                      <w:sz w:val="20"/>
                      <w:szCs w:val="20"/>
                      <w:lang w:val="en-US"/>
                    </w:rPr>
                    <w:t>Fire protection equipment</w:t>
                  </w:r>
                </w:p>
              </w:tc>
            </w:tr>
          </w:tbl>
          <w:p w14:paraId="01C9C85A" w14:textId="77777777" w:rsidR="00152796" w:rsidRPr="00F46FCD" w:rsidRDefault="00152796" w:rsidP="008464B4">
            <w:pPr>
              <w:rPr>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517E5E2" w14:textId="77777777" w:rsidR="00152796" w:rsidRPr="00082B1F" w:rsidRDefault="00F75D61" w:rsidP="008464B4">
            <w:pPr>
              <w:rPr>
                <w:sz w:val="20"/>
                <w:szCs w:val="20"/>
              </w:rPr>
            </w:pPr>
            <w:r w:rsidRPr="00082B1F">
              <w:rPr>
                <w:sz w:val="20"/>
                <w:szCs w:val="20"/>
                <w:lang w:val="en-US"/>
              </w:rPr>
              <w:t>containing PFCs</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70DAE9FD" w14:textId="77777777" w:rsidR="00152796" w:rsidRPr="00082B1F" w:rsidRDefault="00F75D61" w:rsidP="00AB392A">
            <w:pPr>
              <w:rPr>
                <w:sz w:val="20"/>
                <w:szCs w:val="20"/>
              </w:rPr>
            </w:pPr>
            <w:r>
              <w:rPr>
                <w:sz w:val="20"/>
                <w:szCs w:val="20"/>
                <w:lang w:val="en-US"/>
              </w:rPr>
              <w:t xml:space="preserve">1 January 2024 </w:t>
            </w:r>
          </w:p>
        </w:tc>
      </w:tr>
      <w:tr w:rsidR="00BD1132" w14:paraId="0BAAD74C" w14:textId="77777777" w:rsidTr="008464B4">
        <w:tc>
          <w:tcPr>
            <w:tcW w:w="0" w:type="auto"/>
            <w:vMerge/>
            <w:tcBorders>
              <w:top w:val="single" w:sz="6" w:space="0" w:color="000000"/>
              <w:bottom w:val="single" w:sz="6" w:space="0" w:color="000000"/>
              <w:right w:val="single" w:sz="6" w:space="0" w:color="000000"/>
            </w:tcBorders>
            <w:shd w:val="clear" w:color="auto" w:fill="FFFFFF"/>
            <w:vAlign w:val="center"/>
          </w:tcPr>
          <w:p w14:paraId="1BCAA1F1" w14:textId="77777777" w:rsidR="00152796" w:rsidRPr="00082B1F" w:rsidRDefault="00152796" w:rsidP="008464B4">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7B34F73" w14:textId="77777777" w:rsidR="00152796" w:rsidRPr="00082B1F" w:rsidRDefault="00F75D61" w:rsidP="008464B4">
            <w:pPr>
              <w:rPr>
                <w:sz w:val="20"/>
                <w:szCs w:val="20"/>
              </w:rPr>
            </w:pPr>
            <w:r w:rsidRPr="00082B1F">
              <w:rPr>
                <w:sz w:val="20"/>
                <w:szCs w:val="20"/>
                <w:lang w:val="en-US"/>
              </w:rPr>
              <w:t>containing HFC-23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44FBD1C2" w14:textId="77777777" w:rsidR="00152796" w:rsidRPr="00FF5C57" w:rsidRDefault="00F75D61" w:rsidP="008464B4">
            <w:pPr>
              <w:rPr>
                <w:sz w:val="20"/>
                <w:szCs w:val="20"/>
                <w:lang w:val="ro-RO"/>
              </w:rPr>
            </w:pPr>
            <w:r>
              <w:rPr>
                <w:sz w:val="20"/>
                <w:szCs w:val="20"/>
                <w:lang w:val="en-US"/>
              </w:rPr>
              <w:t xml:space="preserve">1 January 2024 </w:t>
            </w:r>
          </w:p>
        </w:tc>
      </w:tr>
      <w:tr w:rsidR="00BD1132" w14:paraId="17F8CCFD" w14:textId="77777777"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38"/>
              <w:gridCol w:w="7783"/>
            </w:tblGrid>
            <w:tr w:rsidR="00BD1132" w:rsidRPr="009A0F58" w14:paraId="1B014CB6" w14:textId="77777777" w:rsidTr="008464B4">
              <w:tc>
                <w:tcPr>
                  <w:tcW w:w="0" w:type="auto"/>
                </w:tcPr>
                <w:p w14:paraId="34122D97" w14:textId="77777777" w:rsidR="00152796" w:rsidRPr="00082B1F" w:rsidRDefault="00F75D61" w:rsidP="008464B4">
                  <w:pPr>
                    <w:rPr>
                      <w:sz w:val="20"/>
                      <w:szCs w:val="20"/>
                    </w:rPr>
                  </w:pPr>
                  <w:r w:rsidRPr="00082B1F">
                    <w:rPr>
                      <w:sz w:val="20"/>
                      <w:szCs w:val="20"/>
                      <w:lang w:val="en-US"/>
                    </w:rPr>
                    <w:t>4.</w:t>
                  </w:r>
                </w:p>
              </w:tc>
              <w:tc>
                <w:tcPr>
                  <w:tcW w:w="0" w:type="auto"/>
                </w:tcPr>
                <w:p w14:paraId="386BCF6D" w14:textId="77777777" w:rsidR="00152796" w:rsidRPr="00082B1F" w:rsidRDefault="00F75D61" w:rsidP="008464B4">
                  <w:pPr>
                    <w:rPr>
                      <w:sz w:val="20"/>
                      <w:szCs w:val="20"/>
                      <w:lang w:val="en-US"/>
                    </w:rPr>
                  </w:pPr>
                  <w:r w:rsidRPr="00082B1F">
                    <w:rPr>
                      <w:sz w:val="20"/>
                      <w:szCs w:val="20"/>
                      <w:lang w:val="en-US"/>
                    </w:rPr>
                    <w:t>Household windows containing fluorinated greenhouse gases</w:t>
                  </w:r>
                </w:p>
              </w:tc>
            </w:tr>
          </w:tbl>
          <w:p w14:paraId="1BE899DE" w14:textId="77777777" w:rsidR="00152796" w:rsidRPr="00082B1F"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45639285" w14:textId="77777777" w:rsidR="00152796" w:rsidRPr="00FF5C57" w:rsidRDefault="00F75D61" w:rsidP="008464B4">
            <w:pPr>
              <w:rPr>
                <w:sz w:val="20"/>
                <w:szCs w:val="20"/>
                <w:lang w:val="ro-RO"/>
              </w:rPr>
            </w:pPr>
            <w:r>
              <w:rPr>
                <w:sz w:val="20"/>
                <w:szCs w:val="20"/>
                <w:lang w:val="en-US"/>
              </w:rPr>
              <w:t xml:space="preserve">1 January 2024 </w:t>
            </w:r>
          </w:p>
        </w:tc>
      </w:tr>
      <w:tr w:rsidR="00BD1132" w14:paraId="1010437F" w14:textId="77777777"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59"/>
              <w:gridCol w:w="7762"/>
            </w:tblGrid>
            <w:tr w:rsidR="00BD1132" w:rsidRPr="009A0F58" w14:paraId="659EF863" w14:textId="77777777" w:rsidTr="008464B4">
              <w:tc>
                <w:tcPr>
                  <w:tcW w:w="0" w:type="auto"/>
                </w:tcPr>
                <w:p w14:paraId="3EDCC321" w14:textId="77777777" w:rsidR="00152796" w:rsidRPr="00082B1F" w:rsidRDefault="00F75D61" w:rsidP="008464B4">
                  <w:pPr>
                    <w:rPr>
                      <w:sz w:val="20"/>
                      <w:szCs w:val="20"/>
                    </w:rPr>
                  </w:pPr>
                  <w:r w:rsidRPr="00082B1F">
                    <w:rPr>
                      <w:sz w:val="20"/>
                      <w:szCs w:val="20"/>
                      <w:lang w:val="en-US"/>
                    </w:rPr>
                    <w:t>5.</w:t>
                  </w:r>
                </w:p>
              </w:tc>
              <w:tc>
                <w:tcPr>
                  <w:tcW w:w="0" w:type="auto"/>
                </w:tcPr>
                <w:p w14:paraId="36368BD3" w14:textId="77777777" w:rsidR="00152796" w:rsidRPr="00082B1F" w:rsidRDefault="00F75D61" w:rsidP="008464B4">
                  <w:pPr>
                    <w:rPr>
                      <w:sz w:val="20"/>
                      <w:szCs w:val="20"/>
                      <w:lang w:val="en-US"/>
                    </w:rPr>
                  </w:pPr>
                  <w:r w:rsidRPr="00082B1F">
                    <w:rPr>
                      <w:sz w:val="20"/>
                      <w:szCs w:val="20"/>
                      <w:lang w:val="en-US"/>
                    </w:rPr>
                    <w:t>Other windows containing fluorinated greenhouse gases</w:t>
                  </w:r>
                </w:p>
              </w:tc>
            </w:tr>
          </w:tbl>
          <w:p w14:paraId="1EABECE5" w14:textId="77777777" w:rsidR="00152796" w:rsidRPr="00082B1F"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44ABDB7E" w14:textId="77777777" w:rsidR="00152796" w:rsidRPr="00FF5C57" w:rsidRDefault="00F75D61" w:rsidP="008464B4">
            <w:pPr>
              <w:rPr>
                <w:sz w:val="20"/>
                <w:szCs w:val="20"/>
                <w:lang w:val="ro-RO"/>
              </w:rPr>
            </w:pPr>
            <w:r>
              <w:rPr>
                <w:sz w:val="20"/>
                <w:szCs w:val="20"/>
                <w:lang w:val="en-US"/>
              </w:rPr>
              <w:t xml:space="preserve">1 January 2024 </w:t>
            </w:r>
          </w:p>
        </w:tc>
      </w:tr>
      <w:tr w:rsidR="00BD1132" w14:paraId="2CE7A9E9" w14:textId="77777777"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88"/>
              <w:gridCol w:w="7733"/>
            </w:tblGrid>
            <w:tr w:rsidR="00BD1132" w:rsidRPr="009A0F58" w14:paraId="02DE9568" w14:textId="77777777" w:rsidTr="008464B4">
              <w:tc>
                <w:tcPr>
                  <w:tcW w:w="0" w:type="auto"/>
                </w:tcPr>
                <w:p w14:paraId="5AFA26FE" w14:textId="77777777" w:rsidR="00152796" w:rsidRPr="00082B1F" w:rsidRDefault="00F75D61" w:rsidP="008464B4">
                  <w:pPr>
                    <w:rPr>
                      <w:sz w:val="20"/>
                      <w:szCs w:val="20"/>
                    </w:rPr>
                  </w:pPr>
                  <w:r w:rsidRPr="00082B1F">
                    <w:rPr>
                      <w:sz w:val="20"/>
                      <w:szCs w:val="20"/>
                      <w:lang w:val="en-US"/>
                    </w:rPr>
                    <w:t>6.</w:t>
                  </w:r>
                </w:p>
              </w:tc>
              <w:tc>
                <w:tcPr>
                  <w:tcW w:w="0" w:type="auto"/>
                </w:tcPr>
                <w:p w14:paraId="49B6BF88" w14:textId="77777777" w:rsidR="00152796" w:rsidRPr="001F73B8" w:rsidRDefault="00F75D61" w:rsidP="008464B4">
                  <w:pPr>
                    <w:rPr>
                      <w:sz w:val="20"/>
                      <w:szCs w:val="20"/>
                      <w:lang w:val="en-US"/>
                    </w:rPr>
                  </w:pPr>
                  <w:r w:rsidRPr="001F73B8">
                    <w:rPr>
                      <w:sz w:val="20"/>
                      <w:szCs w:val="20"/>
                      <w:lang w:val="en-US"/>
                    </w:rPr>
                    <w:t>Footwear containing fluorinated greenhouse gases</w:t>
                  </w:r>
                </w:p>
              </w:tc>
            </w:tr>
          </w:tbl>
          <w:p w14:paraId="301677D2" w14:textId="77777777"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68FF803E" w14:textId="77777777" w:rsidR="00152796" w:rsidRPr="00FF5C57" w:rsidRDefault="00F75D61" w:rsidP="008464B4">
            <w:pPr>
              <w:rPr>
                <w:sz w:val="20"/>
                <w:szCs w:val="20"/>
                <w:lang w:val="ro-RO"/>
              </w:rPr>
            </w:pPr>
            <w:r>
              <w:rPr>
                <w:sz w:val="20"/>
                <w:szCs w:val="20"/>
                <w:lang w:val="en-US"/>
              </w:rPr>
              <w:t xml:space="preserve">1 January 2024 </w:t>
            </w:r>
          </w:p>
        </w:tc>
      </w:tr>
      <w:tr w:rsidR="00BD1132" w14:paraId="34DDE469" w14:textId="77777777"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314"/>
              <w:gridCol w:w="7707"/>
            </w:tblGrid>
            <w:tr w:rsidR="00BD1132" w:rsidRPr="009A0F58" w14:paraId="77D2486B" w14:textId="77777777" w:rsidTr="008464B4">
              <w:tc>
                <w:tcPr>
                  <w:tcW w:w="0" w:type="auto"/>
                </w:tcPr>
                <w:p w14:paraId="4E6E0BE3" w14:textId="77777777" w:rsidR="00152796" w:rsidRPr="00082B1F" w:rsidRDefault="00F75D61" w:rsidP="008464B4">
                  <w:pPr>
                    <w:rPr>
                      <w:sz w:val="20"/>
                      <w:szCs w:val="20"/>
                    </w:rPr>
                  </w:pPr>
                  <w:r w:rsidRPr="00082B1F">
                    <w:rPr>
                      <w:sz w:val="20"/>
                      <w:szCs w:val="20"/>
                      <w:lang w:val="en-US"/>
                    </w:rPr>
                    <w:t>7.</w:t>
                  </w:r>
                </w:p>
              </w:tc>
              <w:tc>
                <w:tcPr>
                  <w:tcW w:w="0" w:type="auto"/>
                </w:tcPr>
                <w:p w14:paraId="6ECADECD" w14:textId="217B79C3" w:rsidR="00152796" w:rsidRPr="001F73B8" w:rsidRDefault="00F75D61" w:rsidP="008464B4">
                  <w:pPr>
                    <w:rPr>
                      <w:sz w:val="20"/>
                      <w:szCs w:val="20"/>
                      <w:lang w:val="en-US"/>
                    </w:rPr>
                  </w:pPr>
                  <w:r w:rsidRPr="00082B1F">
                    <w:rPr>
                      <w:sz w:val="20"/>
                      <w:szCs w:val="20"/>
                      <w:lang w:val="en-US"/>
                    </w:rPr>
                    <w:t>Tires containing fluorinated greenhouse gases</w:t>
                  </w:r>
                </w:p>
              </w:tc>
            </w:tr>
          </w:tbl>
          <w:p w14:paraId="59312B14" w14:textId="77777777"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4E4E81FF" w14:textId="77777777" w:rsidR="00152796" w:rsidRPr="00FF5C57" w:rsidRDefault="00F75D61" w:rsidP="008464B4">
            <w:pPr>
              <w:rPr>
                <w:sz w:val="20"/>
                <w:szCs w:val="20"/>
                <w:lang w:val="ro-RO"/>
              </w:rPr>
            </w:pPr>
            <w:r>
              <w:rPr>
                <w:sz w:val="20"/>
                <w:szCs w:val="20"/>
                <w:lang w:val="en-US"/>
              </w:rPr>
              <w:t xml:space="preserve">1 January 2024 </w:t>
            </w:r>
          </w:p>
        </w:tc>
      </w:tr>
      <w:tr w:rsidR="00BD1132" w14:paraId="12058679" w14:textId="77777777"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150"/>
              <w:gridCol w:w="7871"/>
            </w:tblGrid>
            <w:tr w:rsidR="00BD1132" w:rsidRPr="009A0F58" w14:paraId="24864673" w14:textId="77777777" w:rsidTr="008464B4">
              <w:tc>
                <w:tcPr>
                  <w:tcW w:w="0" w:type="auto"/>
                </w:tcPr>
                <w:p w14:paraId="3F9062A4" w14:textId="77777777" w:rsidR="00152796" w:rsidRPr="00082B1F" w:rsidRDefault="00F75D61" w:rsidP="008464B4">
                  <w:pPr>
                    <w:rPr>
                      <w:sz w:val="20"/>
                      <w:szCs w:val="20"/>
                    </w:rPr>
                  </w:pPr>
                  <w:r w:rsidRPr="00082B1F">
                    <w:rPr>
                      <w:sz w:val="20"/>
                      <w:szCs w:val="20"/>
                      <w:lang w:val="en-US"/>
                    </w:rPr>
                    <w:t>8.</w:t>
                  </w:r>
                </w:p>
              </w:tc>
              <w:tc>
                <w:tcPr>
                  <w:tcW w:w="0" w:type="auto"/>
                </w:tcPr>
                <w:p w14:paraId="212506E5" w14:textId="77777777" w:rsidR="00152796" w:rsidRPr="001F73B8" w:rsidRDefault="00F75D61" w:rsidP="008464B4">
                  <w:pPr>
                    <w:rPr>
                      <w:sz w:val="20"/>
                      <w:szCs w:val="20"/>
                      <w:lang w:val="en-US"/>
                    </w:rPr>
                  </w:pPr>
                  <w:r w:rsidRPr="00082B1F">
                    <w:rPr>
                      <w:sz w:val="20"/>
                      <w:szCs w:val="20"/>
                      <w:lang w:val="en-US"/>
                    </w:rPr>
                    <w:t>Single-component foams, unless required to comply with national safety standards, containing fluorinated greenhouse gases with a global warming potential of 150 or more</w:t>
                  </w:r>
                </w:p>
              </w:tc>
            </w:tr>
          </w:tbl>
          <w:p w14:paraId="4E4979A6" w14:textId="77777777"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73CCC745" w14:textId="77777777" w:rsidR="00152796" w:rsidRPr="00FF5C57" w:rsidRDefault="00F75D61" w:rsidP="008464B4">
            <w:pPr>
              <w:rPr>
                <w:sz w:val="20"/>
                <w:szCs w:val="20"/>
                <w:lang w:val="ro-RO"/>
              </w:rPr>
            </w:pPr>
            <w:r>
              <w:rPr>
                <w:sz w:val="20"/>
                <w:szCs w:val="20"/>
                <w:lang w:val="en-US"/>
              </w:rPr>
              <w:t xml:space="preserve">1 January 2024 </w:t>
            </w:r>
          </w:p>
        </w:tc>
      </w:tr>
      <w:tr w:rsidR="00BD1132" w14:paraId="73971815" w14:textId="77777777"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150"/>
              <w:gridCol w:w="7871"/>
            </w:tblGrid>
            <w:tr w:rsidR="00BD1132" w:rsidRPr="009A0F58" w14:paraId="4A5613DF" w14:textId="77777777" w:rsidTr="008464B4">
              <w:tc>
                <w:tcPr>
                  <w:tcW w:w="0" w:type="auto"/>
                </w:tcPr>
                <w:p w14:paraId="790492B7" w14:textId="77777777" w:rsidR="00152796" w:rsidRPr="00082B1F" w:rsidRDefault="00F75D61" w:rsidP="008464B4">
                  <w:pPr>
                    <w:rPr>
                      <w:sz w:val="20"/>
                      <w:szCs w:val="20"/>
                    </w:rPr>
                  </w:pPr>
                  <w:r w:rsidRPr="00082B1F">
                    <w:rPr>
                      <w:sz w:val="20"/>
                      <w:szCs w:val="20"/>
                      <w:lang w:val="en-US"/>
                    </w:rPr>
                    <w:t>9.</w:t>
                  </w:r>
                </w:p>
              </w:tc>
              <w:tc>
                <w:tcPr>
                  <w:tcW w:w="0" w:type="auto"/>
                </w:tcPr>
                <w:p w14:paraId="3F7D709D" w14:textId="77777777" w:rsidR="00152796" w:rsidRPr="001F73B8" w:rsidRDefault="00F75D61" w:rsidP="008464B4">
                  <w:pPr>
                    <w:rPr>
                      <w:sz w:val="20"/>
                      <w:szCs w:val="20"/>
                      <w:lang w:val="en-US"/>
                    </w:rPr>
                  </w:pPr>
                  <w:r w:rsidRPr="00082B1F">
                    <w:rPr>
                      <w:sz w:val="20"/>
                      <w:szCs w:val="20"/>
                      <w:lang w:val="en-US"/>
                    </w:rPr>
                    <w:t>Aerosol dispensers marketed and intended for sale to the general public for entertainment and decoration purposes, as listed in point 40 of Annex XVII to the Regulation (EC) no. 1000/2003, 1907/2006 and signal horns containing HFCs with a global warming potential of 150 or more</w:t>
                  </w:r>
                </w:p>
              </w:tc>
            </w:tr>
          </w:tbl>
          <w:p w14:paraId="63452DDF" w14:textId="77777777"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6FFDB85F" w14:textId="77777777" w:rsidR="00152796" w:rsidRPr="00FF5C57" w:rsidRDefault="00F75D61" w:rsidP="008464B4">
            <w:pPr>
              <w:rPr>
                <w:sz w:val="20"/>
                <w:szCs w:val="20"/>
                <w:lang w:val="ro-RO"/>
              </w:rPr>
            </w:pPr>
            <w:r>
              <w:rPr>
                <w:sz w:val="20"/>
                <w:szCs w:val="20"/>
                <w:lang w:val="en-US"/>
              </w:rPr>
              <w:t>1 January 2024</w:t>
            </w:r>
          </w:p>
        </w:tc>
      </w:tr>
      <w:tr w:rsidR="00BD1132" w14:paraId="76C25C6F" w14:textId="77777777"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50"/>
              <w:gridCol w:w="7771"/>
            </w:tblGrid>
            <w:tr w:rsidR="00BD1132" w:rsidRPr="009A0F58" w14:paraId="5B91942B" w14:textId="77777777" w:rsidTr="008464B4">
              <w:tc>
                <w:tcPr>
                  <w:tcW w:w="0" w:type="auto"/>
                </w:tcPr>
                <w:p w14:paraId="0683DC56" w14:textId="77777777" w:rsidR="00152796" w:rsidRPr="00082B1F" w:rsidRDefault="00F75D61" w:rsidP="008464B4">
                  <w:pPr>
                    <w:rPr>
                      <w:sz w:val="20"/>
                      <w:szCs w:val="20"/>
                    </w:rPr>
                  </w:pPr>
                  <w:r w:rsidRPr="00082B1F">
                    <w:rPr>
                      <w:sz w:val="20"/>
                      <w:szCs w:val="20"/>
                      <w:lang w:val="en-US"/>
                    </w:rPr>
                    <w:t>10.</w:t>
                  </w:r>
                </w:p>
              </w:tc>
              <w:tc>
                <w:tcPr>
                  <w:tcW w:w="0" w:type="auto"/>
                </w:tcPr>
                <w:p w14:paraId="0BA888B7" w14:textId="77777777" w:rsidR="00152796" w:rsidRPr="00082B1F" w:rsidRDefault="00F75D61" w:rsidP="008464B4">
                  <w:pPr>
                    <w:rPr>
                      <w:sz w:val="20"/>
                      <w:szCs w:val="20"/>
                      <w:lang w:val="en-US"/>
                    </w:rPr>
                  </w:pPr>
                  <w:r w:rsidRPr="00082B1F">
                    <w:rPr>
                      <w:sz w:val="20"/>
                      <w:szCs w:val="20"/>
                      <w:lang w:val="en-US"/>
                    </w:rPr>
                    <w:t>Household refrigerators and freezers containing HFCs with a global warming potential of 150 or more</w:t>
                  </w:r>
                </w:p>
              </w:tc>
            </w:tr>
          </w:tbl>
          <w:p w14:paraId="7AEE1E98" w14:textId="77777777" w:rsidR="00152796" w:rsidRPr="00082B1F"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1C18996B" w14:textId="77777777" w:rsidR="00152796" w:rsidRPr="00082B1F" w:rsidRDefault="00F75D61" w:rsidP="008464B4">
            <w:pPr>
              <w:rPr>
                <w:sz w:val="20"/>
                <w:szCs w:val="20"/>
              </w:rPr>
            </w:pPr>
            <w:r>
              <w:rPr>
                <w:sz w:val="20"/>
                <w:szCs w:val="20"/>
                <w:lang w:val="en-US"/>
              </w:rPr>
              <w:t>1 January 2024</w:t>
            </w:r>
          </w:p>
        </w:tc>
      </w:tr>
      <w:tr w:rsidR="00BD1132" w14:paraId="7257CF23" w14:textId="77777777" w:rsidTr="008464B4">
        <w:tc>
          <w:tcPr>
            <w:tcW w:w="0" w:type="auto"/>
            <w:vMerge w:val="restart"/>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50"/>
              <w:gridCol w:w="4746"/>
            </w:tblGrid>
            <w:tr w:rsidR="00BD1132" w:rsidRPr="009A0F58" w14:paraId="18057818" w14:textId="77777777" w:rsidTr="008464B4">
              <w:tc>
                <w:tcPr>
                  <w:tcW w:w="0" w:type="auto"/>
                </w:tcPr>
                <w:p w14:paraId="196101DE" w14:textId="77777777" w:rsidR="00152796" w:rsidRPr="00082B1F" w:rsidRDefault="00F75D61" w:rsidP="008464B4">
                  <w:pPr>
                    <w:rPr>
                      <w:sz w:val="20"/>
                      <w:szCs w:val="20"/>
                    </w:rPr>
                  </w:pPr>
                  <w:r w:rsidRPr="00082B1F">
                    <w:rPr>
                      <w:sz w:val="20"/>
                      <w:szCs w:val="20"/>
                      <w:lang w:val="en-US"/>
                    </w:rPr>
                    <w:t>11.</w:t>
                  </w:r>
                </w:p>
              </w:tc>
              <w:tc>
                <w:tcPr>
                  <w:tcW w:w="0" w:type="auto"/>
                </w:tcPr>
                <w:p w14:paraId="399158B9" w14:textId="77777777" w:rsidR="00152796" w:rsidRPr="00F46FCD" w:rsidRDefault="00F75D61" w:rsidP="008464B4">
                  <w:pPr>
                    <w:rPr>
                      <w:sz w:val="20"/>
                      <w:szCs w:val="20"/>
                      <w:lang w:val="pt-BR"/>
                    </w:rPr>
                  </w:pPr>
                  <w:r w:rsidRPr="00F46FCD">
                    <w:rPr>
                      <w:sz w:val="20"/>
                      <w:szCs w:val="20"/>
                      <w:lang w:val="en-US"/>
                    </w:rPr>
                    <w:t>Commercial refrigerators and freezers (hermetically sealed equipment)</w:t>
                  </w:r>
                </w:p>
              </w:tc>
            </w:tr>
          </w:tbl>
          <w:p w14:paraId="24DCDDC1" w14:textId="77777777" w:rsidR="00152796" w:rsidRPr="00F46FCD" w:rsidRDefault="00152796" w:rsidP="008464B4">
            <w:pPr>
              <w:rPr>
                <w:sz w:val="20"/>
                <w:szCs w:val="20"/>
                <w:lang w:val="pt-BR"/>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833EEF5" w14:textId="77777777" w:rsidR="00152796" w:rsidRPr="00F46FCD" w:rsidRDefault="00F75D61" w:rsidP="008464B4">
            <w:pPr>
              <w:rPr>
                <w:sz w:val="20"/>
                <w:szCs w:val="20"/>
                <w:lang w:val="pt-BR"/>
              </w:rPr>
            </w:pPr>
            <w:r w:rsidRPr="00F46FCD">
              <w:rPr>
                <w:sz w:val="20"/>
                <w:szCs w:val="20"/>
                <w:lang w:val="en-US"/>
              </w:rPr>
              <w:t>containing HFCs with global warming potential of 2 500 or more</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0B630F8A" w14:textId="77777777" w:rsidR="00152796" w:rsidRPr="00082B1F" w:rsidRDefault="00F75D61" w:rsidP="008464B4">
            <w:pPr>
              <w:rPr>
                <w:sz w:val="20"/>
                <w:szCs w:val="20"/>
              </w:rPr>
            </w:pPr>
            <w:r>
              <w:rPr>
                <w:sz w:val="20"/>
                <w:szCs w:val="20"/>
                <w:lang w:val="en-US"/>
              </w:rPr>
              <w:t>1 January 2024</w:t>
            </w:r>
          </w:p>
        </w:tc>
      </w:tr>
      <w:tr w:rsidR="00BD1132" w14:paraId="5C7CA602" w14:textId="77777777" w:rsidTr="008464B4">
        <w:tc>
          <w:tcPr>
            <w:tcW w:w="0" w:type="auto"/>
            <w:vMerge/>
            <w:tcBorders>
              <w:top w:val="single" w:sz="6" w:space="0" w:color="000000"/>
              <w:bottom w:val="single" w:sz="6" w:space="0" w:color="000000"/>
              <w:right w:val="single" w:sz="6" w:space="0" w:color="000000"/>
            </w:tcBorders>
            <w:shd w:val="clear" w:color="auto" w:fill="FFFFFF"/>
            <w:vAlign w:val="center"/>
          </w:tcPr>
          <w:p w14:paraId="2DB25FC9" w14:textId="77777777" w:rsidR="00152796" w:rsidRPr="00082B1F" w:rsidRDefault="00152796" w:rsidP="008464B4">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F11756B" w14:textId="77777777" w:rsidR="00152796" w:rsidRPr="001F73B8" w:rsidRDefault="00F75D61" w:rsidP="008464B4">
            <w:pPr>
              <w:rPr>
                <w:sz w:val="20"/>
                <w:szCs w:val="20"/>
                <w:lang w:val="en-US"/>
              </w:rPr>
            </w:pPr>
            <w:r w:rsidRPr="00082B1F">
              <w:rPr>
                <w:sz w:val="20"/>
                <w:szCs w:val="20"/>
                <w:lang w:val="en-US"/>
              </w:rPr>
              <w:t>containing HFCs with global warming potential of 150 or more</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4BD243B7" w14:textId="77777777" w:rsidR="00152796" w:rsidRPr="00082B1F" w:rsidRDefault="00F75D61" w:rsidP="008464B4">
            <w:pPr>
              <w:rPr>
                <w:sz w:val="20"/>
                <w:szCs w:val="20"/>
              </w:rPr>
            </w:pPr>
            <w:r>
              <w:rPr>
                <w:sz w:val="20"/>
                <w:szCs w:val="20"/>
                <w:lang w:val="en-US"/>
              </w:rPr>
              <w:t>1 January 2024</w:t>
            </w:r>
          </w:p>
        </w:tc>
      </w:tr>
      <w:tr w:rsidR="00BD1132" w14:paraId="4CD222A2" w14:textId="77777777"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50"/>
              <w:gridCol w:w="7771"/>
            </w:tblGrid>
            <w:tr w:rsidR="00BD1132" w:rsidRPr="009A0F58" w14:paraId="00AEB5BA" w14:textId="77777777" w:rsidTr="008464B4">
              <w:tc>
                <w:tcPr>
                  <w:tcW w:w="0" w:type="auto"/>
                </w:tcPr>
                <w:p w14:paraId="34F99576" w14:textId="77777777" w:rsidR="00152796" w:rsidRPr="00082B1F" w:rsidRDefault="00F75D61" w:rsidP="008464B4">
                  <w:pPr>
                    <w:rPr>
                      <w:sz w:val="20"/>
                      <w:szCs w:val="20"/>
                    </w:rPr>
                  </w:pPr>
                  <w:r w:rsidRPr="00082B1F">
                    <w:rPr>
                      <w:sz w:val="20"/>
                      <w:szCs w:val="20"/>
                      <w:lang w:val="en-US"/>
                    </w:rPr>
                    <w:t>12.</w:t>
                  </w:r>
                </w:p>
              </w:tc>
              <w:tc>
                <w:tcPr>
                  <w:tcW w:w="0" w:type="auto"/>
                </w:tcPr>
                <w:p w14:paraId="65E79792" w14:textId="77777777" w:rsidR="00152796" w:rsidRPr="001F73B8" w:rsidRDefault="00F75D61" w:rsidP="008464B4">
                  <w:pPr>
                    <w:rPr>
                      <w:sz w:val="20"/>
                      <w:szCs w:val="20"/>
                      <w:lang w:val="en-US"/>
                    </w:rPr>
                  </w:pPr>
                  <w:r w:rsidRPr="00082B1F">
                    <w:rPr>
                      <w:sz w:val="20"/>
                      <w:szCs w:val="20"/>
                      <w:lang w:val="en-US"/>
                    </w:rPr>
                    <w:t>Stationary refrigeration equipment containing or whose operation relies on HFCs with a global warming potential of 2 500 or more, except for equipment intended for product cooling applications below -50 C</w:t>
                  </w:r>
                </w:p>
              </w:tc>
            </w:tr>
          </w:tbl>
          <w:p w14:paraId="497E5372" w14:textId="77777777"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0E542312" w14:textId="77777777" w:rsidR="00152796" w:rsidRPr="00082B1F" w:rsidRDefault="00F75D61" w:rsidP="008464B4">
            <w:pPr>
              <w:rPr>
                <w:sz w:val="20"/>
                <w:szCs w:val="20"/>
              </w:rPr>
            </w:pPr>
            <w:r>
              <w:rPr>
                <w:sz w:val="20"/>
                <w:szCs w:val="20"/>
                <w:lang w:val="en-US"/>
              </w:rPr>
              <w:t>1 January 2024</w:t>
            </w:r>
          </w:p>
        </w:tc>
      </w:tr>
      <w:tr w:rsidR="00BD1132" w14:paraId="36136939" w14:textId="77777777"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50"/>
              <w:gridCol w:w="7771"/>
            </w:tblGrid>
            <w:tr w:rsidR="00BD1132" w:rsidRPr="009A0F58" w14:paraId="0E9A6BE4" w14:textId="77777777" w:rsidTr="008464B4">
              <w:tc>
                <w:tcPr>
                  <w:tcW w:w="0" w:type="auto"/>
                </w:tcPr>
                <w:p w14:paraId="34878A6D" w14:textId="77777777" w:rsidR="00152796" w:rsidRPr="00082B1F" w:rsidRDefault="00F75D61" w:rsidP="008464B4">
                  <w:pPr>
                    <w:rPr>
                      <w:sz w:val="20"/>
                      <w:szCs w:val="20"/>
                    </w:rPr>
                  </w:pPr>
                  <w:r w:rsidRPr="00082B1F">
                    <w:rPr>
                      <w:sz w:val="20"/>
                      <w:szCs w:val="20"/>
                      <w:lang w:val="en-US"/>
                    </w:rPr>
                    <w:t>13.</w:t>
                  </w:r>
                </w:p>
              </w:tc>
              <w:tc>
                <w:tcPr>
                  <w:tcW w:w="0" w:type="auto"/>
                </w:tcPr>
                <w:p w14:paraId="4ED64ED0" w14:textId="0800AD3E" w:rsidR="00152796" w:rsidRPr="001F73B8" w:rsidRDefault="00F75D61" w:rsidP="008464B4">
                  <w:pPr>
                    <w:rPr>
                      <w:sz w:val="20"/>
                      <w:szCs w:val="20"/>
                      <w:lang w:val="en-US"/>
                    </w:rPr>
                  </w:pPr>
                  <w:r w:rsidRPr="00082B1F">
                    <w:rPr>
                      <w:sz w:val="20"/>
                      <w:szCs w:val="20"/>
                      <w:lang w:val="en-US"/>
                    </w:rPr>
                    <w:t>Multi-module centralized refrigeration systems for commercial use with a rated capacity of 40 kW or more that contain, or whose operation relies upon fluorinated greenhouse gases with a global warming potential of 150 or more except for the primary circuit of cascade refrigeration systems in which fluorinated greenhouse gases with a global warming potential of less than 1 500 can be used</w:t>
                  </w:r>
                </w:p>
              </w:tc>
            </w:tr>
          </w:tbl>
          <w:p w14:paraId="5529B3A3" w14:textId="77777777"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3BDD5BB1" w14:textId="77777777" w:rsidR="00152796" w:rsidRPr="00AB392A" w:rsidRDefault="00F75D61" w:rsidP="008464B4">
            <w:pPr>
              <w:rPr>
                <w:sz w:val="20"/>
                <w:szCs w:val="20"/>
                <w:lang w:val="ro-RO"/>
              </w:rPr>
            </w:pPr>
            <w:r w:rsidRPr="00082B1F">
              <w:rPr>
                <w:sz w:val="20"/>
                <w:szCs w:val="20"/>
                <w:lang w:val="en-US"/>
              </w:rPr>
              <w:t>1 January 2025</w:t>
            </w:r>
          </w:p>
        </w:tc>
      </w:tr>
      <w:tr w:rsidR="00BD1132" w14:paraId="3052D68F" w14:textId="77777777"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50"/>
              <w:gridCol w:w="7771"/>
            </w:tblGrid>
            <w:tr w:rsidR="00BD1132" w:rsidRPr="009A0F58" w14:paraId="5981C749" w14:textId="77777777" w:rsidTr="008464B4">
              <w:tc>
                <w:tcPr>
                  <w:tcW w:w="0" w:type="auto"/>
                </w:tcPr>
                <w:p w14:paraId="21B873F8" w14:textId="77777777" w:rsidR="00152796" w:rsidRPr="00082B1F" w:rsidRDefault="00F75D61" w:rsidP="008464B4">
                  <w:pPr>
                    <w:rPr>
                      <w:sz w:val="20"/>
                      <w:szCs w:val="20"/>
                    </w:rPr>
                  </w:pPr>
                  <w:r w:rsidRPr="00082B1F">
                    <w:rPr>
                      <w:sz w:val="20"/>
                      <w:szCs w:val="20"/>
                      <w:lang w:val="en-US"/>
                    </w:rPr>
                    <w:lastRenderedPageBreak/>
                    <w:t>14.</w:t>
                  </w:r>
                </w:p>
              </w:tc>
              <w:tc>
                <w:tcPr>
                  <w:tcW w:w="0" w:type="auto"/>
                </w:tcPr>
                <w:p w14:paraId="3C45B6C7" w14:textId="77777777" w:rsidR="00152796" w:rsidRPr="001F73B8" w:rsidRDefault="00F75D61" w:rsidP="008464B4">
                  <w:pPr>
                    <w:rPr>
                      <w:sz w:val="20"/>
                      <w:szCs w:val="20"/>
                      <w:lang w:val="en-US"/>
                    </w:rPr>
                  </w:pPr>
                  <w:r w:rsidRPr="00082B1F">
                    <w:rPr>
                      <w:sz w:val="20"/>
                      <w:szCs w:val="20"/>
                      <w:lang w:val="en-US"/>
                    </w:rPr>
                    <w:t xml:space="preserve">Mobile indoor air conditioning equipment (hermetically sealed equipment </w:t>
                  </w:r>
                  <w:proofErr w:type="gramStart"/>
                  <w:r w:rsidRPr="00082B1F">
                    <w:rPr>
                      <w:sz w:val="20"/>
                      <w:szCs w:val="20"/>
                      <w:lang w:val="en-US"/>
                    </w:rPr>
                    <w:t>which</w:t>
                  </w:r>
                  <w:proofErr w:type="gramEnd"/>
                  <w:r w:rsidRPr="00082B1F">
                    <w:rPr>
                      <w:sz w:val="20"/>
                      <w:szCs w:val="20"/>
                      <w:lang w:val="en-US"/>
                    </w:rPr>
                    <w:t xml:space="preserve"> can be moved from one room to another by the final user), containing HFCs, having global warming potential of 150 or more.  </w:t>
                  </w:r>
                </w:p>
              </w:tc>
            </w:tr>
          </w:tbl>
          <w:p w14:paraId="62C710F0" w14:textId="77777777"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09E1A3BA" w14:textId="77777777" w:rsidR="00152796" w:rsidRPr="00082B1F" w:rsidRDefault="00F75D61" w:rsidP="008464B4">
            <w:pPr>
              <w:rPr>
                <w:sz w:val="20"/>
                <w:szCs w:val="20"/>
              </w:rPr>
            </w:pPr>
            <w:r>
              <w:rPr>
                <w:sz w:val="20"/>
                <w:szCs w:val="20"/>
                <w:lang w:val="en-US"/>
              </w:rPr>
              <w:t>1 January 2024</w:t>
            </w:r>
          </w:p>
        </w:tc>
      </w:tr>
      <w:tr w:rsidR="00BD1132" w14:paraId="7AD7DD35" w14:textId="77777777"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50"/>
              <w:gridCol w:w="7771"/>
            </w:tblGrid>
            <w:tr w:rsidR="00BD1132" w:rsidRPr="009A0F58" w14:paraId="3450DFB3" w14:textId="77777777" w:rsidTr="008464B4">
              <w:tc>
                <w:tcPr>
                  <w:tcW w:w="0" w:type="auto"/>
                </w:tcPr>
                <w:p w14:paraId="74FE0A6E" w14:textId="77777777" w:rsidR="00152796" w:rsidRPr="00082B1F" w:rsidRDefault="00F75D61" w:rsidP="008464B4">
                  <w:pPr>
                    <w:rPr>
                      <w:sz w:val="20"/>
                      <w:szCs w:val="20"/>
                    </w:rPr>
                  </w:pPr>
                  <w:r w:rsidRPr="00082B1F">
                    <w:rPr>
                      <w:sz w:val="20"/>
                      <w:szCs w:val="20"/>
                      <w:lang w:val="en-US"/>
                    </w:rPr>
                    <w:t>15.</w:t>
                  </w:r>
                </w:p>
              </w:tc>
              <w:tc>
                <w:tcPr>
                  <w:tcW w:w="0" w:type="auto"/>
                </w:tcPr>
                <w:p w14:paraId="50E32009" w14:textId="77777777" w:rsidR="00152796" w:rsidRPr="001F73B8" w:rsidRDefault="00F75D61" w:rsidP="008464B4">
                  <w:pPr>
                    <w:rPr>
                      <w:sz w:val="20"/>
                      <w:szCs w:val="20"/>
                      <w:lang w:val="en-US"/>
                    </w:rPr>
                  </w:pPr>
                  <w:r w:rsidRPr="00082B1F">
                    <w:rPr>
                      <w:sz w:val="20"/>
                      <w:szCs w:val="20"/>
                      <w:lang w:val="en-US"/>
                    </w:rPr>
                    <w:t>Mono split air conditioning systems containing less than 3 kg of fluorinated greenhouse gases containing or relying in their operation on fluorinated greenhouse gases with a global warming potential of 750 or more</w:t>
                  </w:r>
                </w:p>
              </w:tc>
            </w:tr>
          </w:tbl>
          <w:p w14:paraId="1DA2951F" w14:textId="77777777"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013F777E" w14:textId="77777777" w:rsidR="00152796" w:rsidRPr="00AB392A" w:rsidRDefault="00F75D61" w:rsidP="008464B4">
            <w:pPr>
              <w:rPr>
                <w:sz w:val="20"/>
                <w:szCs w:val="20"/>
                <w:lang w:val="ro-RO"/>
              </w:rPr>
            </w:pPr>
            <w:r w:rsidRPr="00082B1F">
              <w:rPr>
                <w:sz w:val="20"/>
                <w:szCs w:val="20"/>
                <w:lang w:val="en-US"/>
              </w:rPr>
              <w:t>1 January 2025</w:t>
            </w:r>
          </w:p>
        </w:tc>
      </w:tr>
      <w:tr w:rsidR="00BD1132" w14:paraId="766A60D9" w14:textId="77777777" w:rsidTr="008464B4">
        <w:tc>
          <w:tcPr>
            <w:tcW w:w="0" w:type="auto"/>
            <w:vMerge w:val="restart"/>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50"/>
              <w:gridCol w:w="4746"/>
            </w:tblGrid>
            <w:tr w:rsidR="00BD1132" w:rsidRPr="009A0F58" w14:paraId="38260BE2" w14:textId="77777777" w:rsidTr="008464B4">
              <w:tc>
                <w:tcPr>
                  <w:tcW w:w="0" w:type="auto"/>
                </w:tcPr>
                <w:p w14:paraId="464E428D" w14:textId="77777777" w:rsidR="00152796" w:rsidRPr="00082B1F" w:rsidRDefault="00F75D61" w:rsidP="008464B4">
                  <w:pPr>
                    <w:rPr>
                      <w:sz w:val="20"/>
                      <w:szCs w:val="20"/>
                    </w:rPr>
                  </w:pPr>
                  <w:r w:rsidRPr="00082B1F">
                    <w:rPr>
                      <w:sz w:val="20"/>
                      <w:szCs w:val="20"/>
                      <w:lang w:val="en-US"/>
                    </w:rPr>
                    <w:t>16.</w:t>
                  </w:r>
                </w:p>
              </w:tc>
              <w:tc>
                <w:tcPr>
                  <w:tcW w:w="0" w:type="auto"/>
                </w:tcPr>
                <w:p w14:paraId="435BE9D3" w14:textId="77777777" w:rsidR="00152796" w:rsidRPr="001F73B8" w:rsidRDefault="00F75D61" w:rsidP="008464B4">
                  <w:pPr>
                    <w:rPr>
                      <w:sz w:val="20"/>
                      <w:szCs w:val="20"/>
                      <w:lang w:val="en-US"/>
                    </w:rPr>
                  </w:pPr>
                  <w:r w:rsidRPr="00082B1F">
                    <w:rPr>
                      <w:sz w:val="20"/>
                      <w:szCs w:val="20"/>
                      <w:lang w:val="en-US"/>
                    </w:rPr>
                    <w:t>Foams containing HFCs having a global warming potential of 150 or more, unless required to meet national safety standards</w:t>
                  </w:r>
                </w:p>
              </w:tc>
            </w:tr>
          </w:tbl>
          <w:p w14:paraId="26A2BAD7" w14:textId="77777777"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BE6867F" w14:textId="77777777" w:rsidR="00152796" w:rsidRPr="00082B1F" w:rsidRDefault="00F75D61" w:rsidP="008464B4">
            <w:pPr>
              <w:rPr>
                <w:sz w:val="20"/>
                <w:szCs w:val="20"/>
              </w:rPr>
            </w:pPr>
            <w:r w:rsidRPr="00082B1F">
              <w:rPr>
                <w:sz w:val="20"/>
                <w:szCs w:val="20"/>
                <w:lang w:val="en-US"/>
              </w:rPr>
              <w:t>Extruded polystyrene (XPS)</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65C29F69" w14:textId="77777777" w:rsidR="00152796" w:rsidRPr="00082B1F" w:rsidRDefault="00F75D61" w:rsidP="008464B4">
            <w:pPr>
              <w:rPr>
                <w:sz w:val="20"/>
                <w:szCs w:val="20"/>
              </w:rPr>
            </w:pPr>
            <w:r>
              <w:rPr>
                <w:sz w:val="20"/>
                <w:szCs w:val="20"/>
                <w:lang w:val="en-US"/>
              </w:rPr>
              <w:t>1 January 2024</w:t>
            </w:r>
          </w:p>
        </w:tc>
      </w:tr>
      <w:tr w:rsidR="00BD1132" w14:paraId="7AB31810" w14:textId="77777777" w:rsidTr="008464B4">
        <w:tc>
          <w:tcPr>
            <w:tcW w:w="0" w:type="auto"/>
            <w:vMerge/>
            <w:tcBorders>
              <w:top w:val="single" w:sz="6" w:space="0" w:color="000000"/>
              <w:bottom w:val="single" w:sz="6" w:space="0" w:color="000000"/>
              <w:right w:val="single" w:sz="6" w:space="0" w:color="000000"/>
            </w:tcBorders>
            <w:shd w:val="clear" w:color="auto" w:fill="FFFFFF"/>
            <w:vAlign w:val="center"/>
          </w:tcPr>
          <w:p w14:paraId="6A125FA3" w14:textId="77777777" w:rsidR="00152796" w:rsidRPr="00082B1F" w:rsidRDefault="00152796" w:rsidP="008464B4">
            <w:pPr>
              <w:rPr>
                <w:sz w:val="20"/>
                <w:szCs w:val="20"/>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DEBE554" w14:textId="77777777" w:rsidR="00152796" w:rsidRPr="00082B1F" w:rsidRDefault="00F75D61" w:rsidP="008464B4">
            <w:pPr>
              <w:rPr>
                <w:sz w:val="20"/>
                <w:szCs w:val="20"/>
              </w:rPr>
            </w:pPr>
            <w:r w:rsidRPr="00082B1F">
              <w:rPr>
                <w:sz w:val="20"/>
                <w:szCs w:val="20"/>
                <w:lang w:val="en-US"/>
              </w:rPr>
              <w:t>Other foams</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3DC99DAF" w14:textId="77777777" w:rsidR="00152796" w:rsidRPr="00082B1F" w:rsidRDefault="00F75D61" w:rsidP="008464B4">
            <w:pPr>
              <w:rPr>
                <w:sz w:val="20"/>
                <w:szCs w:val="20"/>
              </w:rPr>
            </w:pPr>
            <w:r>
              <w:rPr>
                <w:sz w:val="20"/>
                <w:szCs w:val="20"/>
                <w:lang w:val="en-US"/>
              </w:rPr>
              <w:t>1 January 2024</w:t>
            </w:r>
          </w:p>
        </w:tc>
      </w:tr>
      <w:tr w:rsidR="00BD1132" w14:paraId="06C565A4" w14:textId="77777777" w:rsidTr="008464B4">
        <w:tc>
          <w:tcPr>
            <w:tcW w:w="0" w:type="auto"/>
            <w:gridSpan w:val="2"/>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tbl>
            <w:tblPr>
              <w:tblW w:w="5000" w:type="pct"/>
              <w:tblCellMar>
                <w:left w:w="0" w:type="dxa"/>
                <w:right w:w="0" w:type="dxa"/>
              </w:tblCellMar>
              <w:tblLook w:val="00A0" w:firstRow="1" w:lastRow="0" w:firstColumn="1" w:lastColumn="0" w:noHBand="0" w:noVBand="0"/>
            </w:tblPr>
            <w:tblGrid>
              <w:gridCol w:w="250"/>
              <w:gridCol w:w="7771"/>
            </w:tblGrid>
            <w:tr w:rsidR="00BD1132" w:rsidRPr="009A0F58" w14:paraId="4DF36DE9" w14:textId="77777777" w:rsidTr="008464B4">
              <w:tc>
                <w:tcPr>
                  <w:tcW w:w="0" w:type="auto"/>
                </w:tcPr>
                <w:p w14:paraId="43AF27AE" w14:textId="77777777" w:rsidR="00152796" w:rsidRPr="00082B1F" w:rsidRDefault="00F75D61" w:rsidP="008464B4">
                  <w:pPr>
                    <w:rPr>
                      <w:sz w:val="20"/>
                      <w:szCs w:val="20"/>
                    </w:rPr>
                  </w:pPr>
                  <w:r w:rsidRPr="00082B1F">
                    <w:rPr>
                      <w:sz w:val="20"/>
                      <w:szCs w:val="20"/>
                      <w:lang w:val="en-US"/>
                    </w:rPr>
                    <w:t>17.</w:t>
                  </w:r>
                </w:p>
              </w:tc>
              <w:tc>
                <w:tcPr>
                  <w:tcW w:w="0" w:type="auto"/>
                </w:tcPr>
                <w:p w14:paraId="31922071" w14:textId="77777777" w:rsidR="00152796" w:rsidRPr="001F73B8" w:rsidRDefault="00F75D61" w:rsidP="008464B4">
                  <w:pPr>
                    <w:rPr>
                      <w:sz w:val="20"/>
                      <w:szCs w:val="20"/>
                      <w:lang w:val="en-US"/>
                    </w:rPr>
                  </w:pPr>
                  <w:r w:rsidRPr="00082B1F">
                    <w:rPr>
                      <w:sz w:val="20"/>
                      <w:szCs w:val="20"/>
                      <w:lang w:val="en-US"/>
                    </w:rPr>
                    <w:t>Technical aerosols containing HFCs having a global warming potential of 150 or more, unless required to meet national safety standards or for medical applications</w:t>
                  </w:r>
                </w:p>
              </w:tc>
            </w:tr>
          </w:tbl>
          <w:p w14:paraId="0ECC5BD7" w14:textId="77777777" w:rsidR="00152796" w:rsidRPr="001F73B8" w:rsidRDefault="00152796" w:rsidP="008464B4">
            <w:pPr>
              <w:rPr>
                <w:sz w:val="20"/>
                <w:szCs w:val="20"/>
                <w:lang w:val="en-US"/>
              </w:rPr>
            </w:pP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50EBF290" w14:textId="77777777" w:rsidR="00152796" w:rsidRPr="00082B1F" w:rsidRDefault="00F75D61" w:rsidP="008464B4">
            <w:pPr>
              <w:rPr>
                <w:sz w:val="20"/>
                <w:szCs w:val="20"/>
              </w:rPr>
            </w:pPr>
            <w:r>
              <w:rPr>
                <w:sz w:val="20"/>
                <w:szCs w:val="20"/>
                <w:lang w:val="en-US"/>
              </w:rPr>
              <w:t>1 January 2024</w:t>
            </w:r>
          </w:p>
        </w:tc>
      </w:tr>
    </w:tbl>
    <w:p w14:paraId="5DD90A8F" w14:textId="77777777" w:rsidR="00152796" w:rsidRDefault="00152796" w:rsidP="00146BCD">
      <w:pPr>
        <w:rPr>
          <w:sz w:val="20"/>
          <w:szCs w:val="20"/>
          <w:lang w:val="en-US"/>
        </w:rPr>
      </w:pPr>
    </w:p>
    <w:p w14:paraId="6A7702D0" w14:textId="77777777" w:rsidR="00152796" w:rsidRPr="00101BA3" w:rsidRDefault="00F75D61" w:rsidP="00101BA3">
      <w:pPr>
        <w:jc w:val="right"/>
        <w:rPr>
          <w:bCs/>
          <w:sz w:val="20"/>
          <w:szCs w:val="20"/>
          <w:shd w:val="clear" w:color="auto" w:fill="FFFFFF"/>
          <w:lang w:val="ro-RO"/>
        </w:rPr>
      </w:pPr>
      <w:r>
        <w:rPr>
          <w:sz w:val="20"/>
          <w:szCs w:val="20"/>
          <w:lang w:val="en-US"/>
        </w:rPr>
        <w:br w:type="page"/>
      </w:r>
      <w:r>
        <w:rPr>
          <w:sz w:val="20"/>
          <w:szCs w:val="20"/>
          <w:lang w:val="en-US"/>
        </w:rPr>
        <w:lastRenderedPageBreak/>
        <w:t xml:space="preserve">Annex </w:t>
      </w:r>
      <w:proofErr w:type="gramStart"/>
      <w:r>
        <w:rPr>
          <w:sz w:val="20"/>
          <w:szCs w:val="20"/>
          <w:lang w:val="en-US"/>
        </w:rPr>
        <w:t>4</w:t>
      </w:r>
      <w:proofErr w:type="gramEnd"/>
    </w:p>
    <w:p w14:paraId="72B3D0DB" w14:textId="77777777" w:rsidR="00152796" w:rsidRPr="00101BA3" w:rsidRDefault="00F75D61" w:rsidP="00101BA3">
      <w:pPr>
        <w:jc w:val="right"/>
        <w:rPr>
          <w:sz w:val="20"/>
          <w:szCs w:val="20"/>
          <w:lang w:val="en-US"/>
        </w:rPr>
      </w:pPr>
      <w:proofErr w:type="gramStart"/>
      <w:r>
        <w:rPr>
          <w:bCs/>
          <w:sz w:val="20"/>
          <w:szCs w:val="20"/>
          <w:shd w:val="clear" w:color="auto" w:fill="FFFFFF"/>
          <w:lang w:val="en-US"/>
        </w:rPr>
        <w:t>to</w:t>
      </w:r>
      <w:proofErr w:type="gramEnd"/>
      <w:r>
        <w:rPr>
          <w:bCs/>
          <w:sz w:val="20"/>
          <w:szCs w:val="20"/>
          <w:shd w:val="clear" w:color="auto" w:fill="FFFFFF"/>
          <w:lang w:val="en-US"/>
        </w:rPr>
        <w:t xml:space="preserve"> the law on fluorinated greenhouse gases</w:t>
      </w:r>
    </w:p>
    <w:p w14:paraId="776065F4" w14:textId="77777777" w:rsidR="00152796" w:rsidRDefault="00152796" w:rsidP="00DF6ABD">
      <w:pPr>
        <w:jc w:val="center"/>
        <w:rPr>
          <w:b/>
          <w:bCs/>
          <w:sz w:val="20"/>
          <w:szCs w:val="20"/>
          <w:lang w:val="en-US"/>
        </w:rPr>
      </w:pPr>
    </w:p>
    <w:p w14:paraId="48344058" w14:textId="77777777" w:rsidR="00152796" w:rsidRDefault="00F75D61" w:rsidP="00DF6ABD">
      <w:pPr>
        <w:jc w:val="center"/>
        <w:rPr>
          <w:b/>
          <w:bCs/>
          <w:sz w:val="20"/>
          <w:szCs w:val="20"/>
          <w:lang w:val="pt-BR"/>
        </w:rPr>
      </w:pPr>
      <w:r w:rsidRPr="00F46FCD">
        <w:rPr>
          <w:b/>
          <w:bCs/>
          <w:sz w:val="20"/>
          <w:szCs w:val="20"/>
          <w:lang w:val="en-US"/>
        </w:rPr>
        <w:t>METHOD FOR CALCULATING GWP POTENTIAL</w:t>
      </w:r>
    </w:p>
    <w:p w14:paraId="17954FCE" w14:textId="77777777" w:rsidR="00152796" w:rsidRPr="00F46FCD" w:rsidRDefault="00152796" w:rsidP="00DF6ABD">
      <w:pPr>
        <w:jc w:val="center"/>
        <w:rPr>
          <w:b/>
          <w:bCs/>
          <w:sz w:val="20"/>
          <w:szCs w:val="20"/>
          <w:lang w:val="pt-BR"/>
        </w:rPr>
      </w:pPr>
    </w:p>
    <w:p w14:paraId="56235186" w14:textId="77777777" w:rsidR="00152796" w:rsidRDefault="00F75D61" w:rsidP="00DF6ABD">
      <w:pPr>
        <w:pStyle w:val="a8"/>
        <w:ind w:firstLine="357"/>
        <w:jc w:val="both"/>
        <w:rPr>
          <w:sz w:val="20"/>
          <w:szCs w:val="20"/>
        </w:rPr>
      </w:pPr>
      <w:r w:rsidRPr="0030240B">
        <w:rPr>
          <w:sz w:val="20"/>
          <w:szCs w:val="20"/>
          <w:lang w:val="en-US"/>
        </w:rPr>
        <w:t>The GWP of a mixture shall be calculated as a weighted average derived from the sum of the mass fractions of each substance multiplied by their global warming potential, unless otherwise specified, including substances that are not fluorinated greenhouse gases.</w:t>
      </w:r>
    </w:p>
    <w:p w14:paraId="23FB6AA8" w14:textId="77777777" w:rsidR="00152796" w:rsidRDefault="00152796" w:rsidP="00DF6ABD">
      <w:pPr>
        <w:pStyle w:val="a8"/>
        <w:ind w:firstLine="357"/>
        <w:jc w:val="both"/>
        <w:rPr>
          <w:b/>
          <w:sz w:val="20"/>
          <w:szCs w:val="20"/>
        </w:rPr>
      </w:pPr>
    </w:p>
    <w:p w14:paraId="7F3774DC" w14:textId="77777777" w:rsidR="00152796" w:rsidRPr="009712B4" w:rsidRDefault="00F75D61" w:rsidP="00DF6ABD">
      <w:pPr>
        <w:pStyle w:val="a8"/>
        <w:ind w:firstLine="357"/>
        <w:jc w:val="both"/>
        <w:rPr>
          <w:sz w:val="20"/>
          <w:szCs w:val="20"/>
        </w:rPr>
      </w:pPr>
      <w:r w:rsidRPr="009712B4">
        <w:rPr>
          <w:b/>
          <w:sz w:val="20"/>
          <w:szCs w:val="20"/>
          <w:lang w:val="en-US"/>
        </w:rPr>
        <w:t>∑</w:t>
      </w:r>
      <w:r w:rsidRPr="009712B4">
        <w:rPr>
          <w:sz w:val="20"/>
          <w:szCs w:val="20"/>
          <w:lang w:val="en-US"/>
        </w:rPr>
        <w:t xml:space="preserve"> (Substance X % × GWP</w:t>
      </w:r>
      <w:proofErr w:type="gramStart"/>
      <w:r w:rsidRPr="009712B4">
        <w:rPr>
          <w:sz w:val="20"/>
          <w:szCs w:val="20"/>
          <w:lang w:val="en-US"/>
        </w:rPr>
        <w:t>)+</w:t>
      </w:r>
      <w:proofErr w:type="gramEnd"/>
      <w:r w:rsidRPr="009712B4">
        <w:rPr>
          <w:sz w:val="20"/>
          <w:szCs w:val="20"/>
          <w:lang w:val="en-US"/>
        </w:rPr>
        <w:t>(substance Y % × GWP)+(substance N % × GWP</w:t>
      </w:r>
    </w:p>
    <w:p w14:paraId="0D8B2738" w14:textId="77777777" w:rsidR="00152796" w:rsidRPr="00DA7AE0" w:rsidRDefault="00152796" w:rsidP="00DF6ABD">
      <w:pPr>
        <w:pStyle w:val="a8"/>
        <w:rPr>
          <w:sz w:val="20"/>
          <w:szCs w:val="20"/>
        </w:rPr>
      </w:pPr>
    </w:p>
    <w:p w14:paraId="2E6C363C" w14:textId="77777777" w:rsidR="00152796" w:rsidRPr="0030240B" w:rsidRDefault="00F75D61" w:rsidP="00DF6ABD">
      <w:pPr>
        <w:pStyle w:val="a8"/>
        <w:jc w:val="both"/>
        <w:rPr>
          <w:sz w:val="20"/>
          <w:szCs w:val="20"/>
        </w:rPr>
      </w:pPr>
      <w:r w:rsidRPr="00DA7AE0">
        <w:rPr>
          <w:sz w:val="20"/>
          <w:szCs w:val="20"/>
          <w:lang w:val="en-US"/>
        </w:rPr>
        <w:t xml:space="preserve">Where </w:t>
      </w:r>
      <w:proofErr w:type="gramStart"/>
      <w:r w:rsidRPr="00DA7AE0">
        <w:rPr>
          <w:sz w:val="20"/>
          <w:szCs w:val="20"/>
          <w:lang w:val="en-US"/>
        </w:rPr>
        <w:t>%</w:t>
      </w:r>
      <w:proofErr w:type="gramEnd"/>
      <w:r w:rsidRPr="00DA7AE0">
        <w:rPr>
          <w:sz w:val="20"/>
          <w:szCs w:val="20"/>
          <w:lang w:val="en-US"/>
        </w:rPr>
        <w:t xml:space="preserve"> is weighting factor with a weight tolerance of + / -1%.</w:t>
      </w:r>
    </w:p>
    <w:p w14:paraId="086959B1" w14:textId="77777777" w:rsidR="00152796" w:rsidRPr="0030240B" w:rsidRDefault="00F75D61" w:rsidP="00DF6ABD">
      <w:pPr>
        <w:pStyle w:val="a8"/>
        <w:jc w:val="both"/>
        <w:rPr>
          <w:sz w:val="20"/>
          <w:szCs w:val="20"/>
        </w:rPr>
      </w:pPr>
      <w:r w:rsidRPr="0030240B">
        <w:rPr>
          <w:sz w:val="20"/>
          <w:szCs w:val="20"/>
          <w:lang w:val="en-US"/>
        </w:rPr>
        <w:t xml:space="preserve">For </w:t>
      </w:r>
      <w:proofErr w:type="gramStart"/>
      <w:r w:rsidRPr="0030240B">
        <w:rPr>
          <w:sz w:val="20"/>
          <w:szCs w:val="20"/>
          <w:lang w:val="en-US"/>
        </w:rPr>
        <w:t>example:</w:t>
      </w:r>
      <w:proofErr w:type="gramEnd"/>
      <w:r w:rsidRPr="0030240B">
        <w:rPr>
          <w:sz w:val="20"/>
          <w:szCs w:val="20"/>
          <w:lang w:val="en-US"/>
        </w:rPr>
        <w:t xml:space="preserve"> applying the formula to a gas mixture consisting of 60% dimethyl ether, 10% HFC-152A and 30 % isobutane:</w:t>
      </w:r>
    </w:p>
    <w:p w14:paraId="4CA29020" w14:textId="77777777" w:rsidR="00152796" w:rsidRPr="00DA7AE0" w:rsidRDefault="00152796" w:rsidP="00DF6ABD">
      <w:pPr>
        <w:pStyle w:val="a8"/>
        <w:jc w:val="both"/>
        <w:rPr>
          <w:sz w:val="20"/>
          <w:szCs w:val="20"/>
        </w:rPr>
      </w:pPr>
    </w:p>
    <w:p w14:paraId="137FF7A4" w14:textId="77777777" w:rsidR="00152796" w:rsidRPr="0030240B" w:rsidRDefault="00F75D61" w:rsidP="00DF6ABD">
      <w:pPr>
        <w:pStyle w:val="a8"/>
        <w:jc w:val="both"/>
        <w:rPr>
          <w:sz w:val="20"/>
          <w:szCs w:val="20"/>
        </w:rPr>
      </w:pPr>
      <w:r w:rsidRPr="0030240B">
        <w:rPr>
          <w:sz w:val="20"/>
          <w:szCs w:val="20"/>
          <w:lang w:val="en-US"/>
        </w:rPr>
        <w:t>→ Total GWP = 13.9</w:t>
      </w:r>
    </w:p>
    <w:p w14:paraId="2F4C0427" w14:textId="77777777" w:rsidR="00152796" w:rsidRPr="0030240B" w:rsidRDefault="00F75D61" w:rsidP="00DF6ABD">
      <w:pPr>
        <w:pStyle w:val="a8"/>
        <w:jc w:val="both"/>
        <w:rPr>
          <w:sz w:val="20"/>
          <w:szCs w:val="20"/>
        </w:rPr>
      </w:pPr>
      <w:r w:rsidRPr="0030240B">
        <w:rPr>
          <w:sz w:val="20"/>
          <w:szCs w:val="20"/>
          <w:lang w:val="en-US"/>
        </w:rPr>
        <w:t xml:space="preserve">The global warming potential of the following non-fluorinated substances </w:t>
      </w:r>
      <w:proofErr w:type="gramStart"/>
      <w:r w:rsidRPr="0030240B">
        <w:rPr>
          <w:sz w:val="20"/>
          <w:szCs w:val="20"/>
          <w:lang w:val="en-US"/>
        </w:rPr>
        <w:t>is used</w:t>
      </w:r>
      <w:proofErr w:type="gramEnd"/>
      <w:r w:rsidRPr="0030240B">
        <w:rPr>
          <w:sz w:val="20"/>
          <w:szCs w:val="20"/>
          <w:lang w:val="en-US"/>
        </w:rPr>
        <w:t xml:space="preserve"> to calculate the global warming potential of the mixtures. For other substances not listed in this annex, a standard </w:t>
      </w:r>
      <w:proofErr w:type="gramStart"/>
      <w:r w:rsidRPr="0030240B">
        <w:rPr>
          <w:sz w:val="20"/>
          <w:szCs w:val="20"/>
          <w:lang w:val="en-US"/>
        </w:rPr>
        <w:t>0</w:t>
      </w:r>
      <w:proofErr w:type="gramEnd"/>
      <w:r w:rsidRPr="0030240B">
        <w:rPr>
          <w:sz w:val="20"/>
          <w:szCs w:val="20"/>
          <w:lang w:val="en-US"/>
        </w:rPr>
        <w:t xml:space="preserve"> value shall apply.</w:t>
      </w:r>
    </w:p>
    <w:p w14:paraId="12482124" w14:textId="77777777" w:rsidR="00152796" w:rsidRPr="0030240B" w:rsidRDefault="00152796" w:rsidP="00DF6ABD">
      <w:pPr>
        <w:pStyle w:val="a8"/>
        <w:rPr>
          <w:sz w:val="20"/>
          <w:szCs w:val="20"/>
        </w:rPr>
      </w:pP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0A0" w:firstRow="1" w:lastRow="0" w:firstColumn="1" w:lastColumn="0" w:noHBand="0" w:noVBand="0"/>
      </w:tblPr>
      <w:tblGrid>
        <w:gridCol w:w="3429"/>
        <w:gridCol w:w="2216"/>
        <w:gridCol w:w="2686"/>
        <w:gridCol w:w="1264"/>
      </w:tblGrid>
      <w:tr w:rsidR="00BD1132" w14:paraId="248D2C76" w14:textId="77777777" w:rsidTr="00FD6B0A">
        <w:tc>
          <w:tcPr>
            <w:tcW w:w="0" w:type="auto"/>
            <w:gridSpan w:val="3"/>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42C14CD" w14:textId="77777777" w:rsidR="00152796" w:rsidRPr="00082B1F" w:rsidRDefault="00F75D61" w:rsidP="007E5EBD">
            <w:pPr>
              <w:pStyle w:val="a8"/>
              <w:jc w:val="center"/>
              <w:rPr>
                <w:b/>
                <w:bCs/>
                <w:sz w:val="20"/>
                <w:szCs w:val="20"/>
                <w:lang w:val="ru-RU"/>
              </w:rPr>
            </w:pPr>
            <w:r w:rsidRPr="00082B1F">
              <w:rPr>
                <w:b/>
                <w:bCs/>
                <w:sz w:val="20"/>
                <w:szCs w:val="20"/>
                <w:lang w:val="en-US"/>
              </w:rPr>
              <w:t>Substance</w:t>
            </w:r>
          </w:p>
        </w:tc>
        <w:tc>
          <w:tcPr>
            <w:tcW w:w="0" w:type="auto"/>
            <w:vMerge w:val="restart"/>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5A26FB8D" w14:textId="77777777" w:rsidR="00152796" w:rsidRPr="00082B1F" w:rsidRDefault="00F75D61" w:rsidP="007E5EBD">
            <w:pPr>
              <w:pStyle w:val="a8"/>
              <w:jc w:val="center"/>
              <w:rPr>
                <w:b/>
                <w:bCs/>
                <w:sz w:val="20"/>
                <w:szCs w:val="20"/>
              </w:rPr>
            </w:pPr>
            <w:r w:rsidRPr="00082B1F">
              <w:rPr>
                <w:b/>
                <w:bCs/>
                <w:sz w:val="20"/>
                <w:szCs w:val="20"/>
                <w:lang w:val="en-US"/>
              </w:rPr>
              <w:t xml:space="preserve">GWP </w:t>
            </w:r>
            <w:r w:rsidRPr="00082B1F">
              <w:rPr>
                <w:b/>
                <w:bCs/>
                <w:sz w:val="20"/>
                <w:szCs w:val="20"/>
                <w:vertAlign w:val="superscript"/>
                <w:lang w:val="en-US"/>
              </w:rPr>
              <w:t>(1)</w:t>
            </w:r>
          </w:p>
        </w:tc>
      </w:tr>
      <w:tr w:rsidR="00BD1132" w14:paraId="129802D4" w14:textId="77777777"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6EF7558" w14:textId="77777777" w:rsidR="00152796" w:rsidRPr="00082B1F" w:rsidRDefault="00F75D61" w:rsidP="007E5EBD">
            <w:pPr>
              <w:pStyle w:val="a8"/>
              <w:jc w:val="center"/>
              <w:rPr>
                <w:b/>
                <w:bCs/>
                <w:sz w:val="20"/>
                <w:szCs w:val="20"/>
                <w:lang w:val="ru-RU"/>
              </w:rPr>
            </w:pPr>
            <w:r w:rsidRPr="00082B1F">
              <w:rPr>
                <w:b/>
                <w:bCs/>
                <w:sz w:val="20"/>
                <w:szCs w:val="20"/>
                <w:lang w:val="en-US"/>
              </w:rPr>
              <w:t>Common 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B759FF0" w14:textId="77777777" w:rsidR="00152796" w:rsidRPr="00082B1F" w:rsidRDefault="00F75D61" w:rsidP="007E5EBD">
            <w:pPr>
              <w:pStyle w:val="a8"/>
              <w:jc w:val="center"/>
              <w:rPr>
                <w:b/>
                <w:bCs/>
                <w:sz w:val="20"/>
                <w:szCs w:val="20"/>
                <w:lang w:val="ru-RU"/>
              </w:rPr>
            </w:pPr>
            <w:r w:rsidRPr="00082B1F">
              <w:rPr>
                <w:b/>
                <w:bCs/>
                <w:sz w:val="20"/>
                <w:szCs w:val="20"/>
                <w:lang w:val="en-US"/>
              </w:rPr>
              <w:t>Industrial name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A859467" w14:textId="77777777" w:rsidR="00152796" w:rsidRPr="00082B1F" w:rsidRDefault="00F75D61" w:rsidP="007E5EBD">
            <w:pPr>
              <w:pStyle w:val="a8"/>
              <w:jc w:val="center"/>
              <w:rPr>
                <w:b/>
                <w:bCs/>
                <w:sz w:val="20"/>
                <w:szCs w:val="20"/>
                <w:lang w:val="ru-RU"/>
              </w:rPr>
            </w:pPr>
            <w:r w:rsidRPr="00082B1F">
              <w:rPr>
                <w:b/>
                <w:bCs/>
                <w:sz w:val="20"/>
                <w:szCs w:val="20"/>
                <w:lang w:val="en-US"/>
              </w:rPr>
              <w:t>Chemical formula</w:t>
            </w:r>
          </w:p>
        </w:tc>
        <w:tc>
          <w:tcPr>
            <w:tcW w:w="0" w:type="auto"/>
            <w:vMerge/>
            <w:tcBorders>
              <w:top w:val="single" w:sz="6" w:space="0" w:color="000000"/>
              <w:left w:val="single" w:sz="6" w:space="0" w:color="000000"/>
              <w:bottom w:val="single" w:sz="6" w:space="0" w:color="000000"/>
            </w:tcBorders>
            <w:shd w:val="clear" w:color="auto" w:fill="FFFFFF"/>
            <w:vAlign w:val="center"/>
          </w:tcPr>
          <w:p w14:paraId="619B0191" w14:textId="77777777" w:rsidR="00152796" w:rsidRPr="00082B1F" w:rsidRDefault="00152796" w:rsidP="00FD6B0A">
            <w:pPr>
              <w:pStyle w:val="a8"/>
              <w:rPr>
                <w:b/>
                <w:bCs/>
                <w:sz w:val="20"/>
                <w:szCs w:val="20"/>
                <w:lang w:val="ru-RU"/>
              </w:rPr>
            </w:pPr>
          </w:p>
        </w:tc>
      </w:tr>
      <w:tr w:rsidR="00BD1132" w14:paraId="2961DB99" w14:textId="77777777"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CB128C0" w14:textId="77777777" w:rsidR="00152796" w:rsidRPr="00082B1F" w:rsidRDefault="00F75D61" w:rsidP="00FD6B0A">
            <w:pPr>
              <w:pStyle w:val="a8"/>
              <w:rPr>
                <w:sz w:val="20"/>
                <w:szCs w:val="20"/>
                <w:lang w:val="ru-RU"/>
              </w:rPr>
            </w:pPr>
            <w:r w:rsidRPr="00082B1F">
              <w:rPr>
                <w:sz w:val="20"/>
                <w:szCs w:val="20"/>
                <w:lang w:val="en-US"/>
              </w:rPr>
              <w:t>methane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3752E41" w14:textId="77777777" w:rsidR="00152796" w:rsidRPr="00082B1F" w:rsidRDefault="00F75D61" w:rsidP="00FD6B0A">
            <w:pPr>
              <w:pStyle w:val="a8"/>
              <w:rPr>
                <w:sz w:val="20"/>
                <w:szCs w:val="20"/>
                <w:lang w:val="ru-RU"/>
              </w:rPr>
            </w:pPr>
            <w:r w:rsidRPr="00082B1F">
              <w:rPr>
                <w:sz w:val="20"/>
                <w:szCs w:val="20"/>
                <w:lang w:val="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17C7205" w14:textId="77777777" w:rsidR="00152796" w:rsidRPr="00082B1F" w:rsidRDefault="00F75D61" w:rsidP="00FD6B0A">
            <w:pPr>
              <w:pStyle w:val="a8"/>
              <w:rPr>
                <w:sz w:val="20"/>
                <w:szCs w:val="20"/>
                <w:lang w:val="ru-RU"/>
              </w:rPr>
            </w:pPr>
            <w:r w:rsidRPr="00082B1F">
              <w:rPr>
                <w:sz w:val="20"/>
                <w:szCs w:val="20"/>
                <w:lang w:val="en-US"/>
              </w:rPr>
              <w:t>CH</w:t>
            </w:r>
            <w:r w:rsidRPr="00082B1F">
              <w:rPr>
                <w:sz w:val="20"/>
                <w:szCs w:val="20"/>
                <w:vertAlign w:val="subscript"/>
                <w:lang w:val="en-US"/>
              </w:rPr>
              <w:t>4</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3E2EEDB4" w14:textId="77777777" w:rsidR="00152796" w:rsidRPr="00082B1F" w:rsidRDefault="00F75D61" w:rsidP="00FD6B0A">
            <w:pPr>
              <w:pStyle w:val="a8"/>
              <w:rPr>
                <w:sz w:val="20"/>
                <w:szCs w:val="20"/>
                <w:lang w:val="ru-RU"/>
              </w:rPr>
            </w:pPr>
            <w:r w:rsidRPr="00082B1F">
              <w:rPr>
                <w:sz w:val="20"/>
                <w:szCs w:val="20"/>
                <w:lang w:val="en-US"/>
              </w:rPr>
              <w:t>25</w:t>
            </w:r>
          </w:p>
        </w:tc>
      </w:tr>
      <w:tr w:rsidR="00BD1132" w14:paraId="58EAF665" w14:textId="77777777"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A3241D1" w14:textId="77777777" w:rsidR="00152796" w:rsidRPr="00082B1F" w:rsidRDefault="00F75D61" w:rsidP="00FD6B0A">
            <w:pPr>
              <w:pStyle w:val="a8"/>
              <w:rPr>
                <w:sz w:val="20"/>
                <w:szCs w:val="20"/>
                <w:lang w:val="ru-RU"/>
              </w:rPr>
            </w:pPr>
            <w:r w:rsidRPr="00082B1F">
              <w:rPr>
                <w:sz w:val="20"/>
                <w:szCs w:val="20"/>
                <w:lang w:val="en-US"/>
              </w:rPr>
              <w:t>nitrous oxide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513C278" w14:textId="77777777" w:rsidR="00152796" w:rsidRPr="00082B1F" w:rsidRDefault="00F75D61" w:rsidP="00FD6B0A">
            <w:pPr>
              <w:pStyle w:val="a8"/>
              <w:rPr>
                <w:sz w:val="20"/>
                <w:szCs w:val="20"/>
                <w:lang w:val="ru-RU"/>
              </w:rPr>
            </w:pPr>
            <w:r w:rsidRPr="00082B1F">
              <w:rPr>
                <w:sz w:val="20"/>
                <w:szCs w:val="20"/>
                <w:lang w:val="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21863BD" w14:textId="77777777" w:rsidR="00152796" w:rsidRPr="00082B1F" w:rsidRDefault="00F75D61" w:rsidP="00FD6B0A">
            <w:pPr>
              <w:pStyle w:val="a8"/>
              <w:rPr>
                <w:sz w:val="20"/>
                <w:szCs w:val="20"/>
                <w:lang w:val="ru-RU"/>
              </w:rPr>
            </w:pPr>
            <w:r w:rsidRPr="00082B1F">
              <w:rPr>
                <w:sz w:val="20"/>
                <w:szCs w:val="20"/>
                <w:lang w:val="en-US"/>
              </w:rPr>
              <w:t>N</w:t>
            </w:r>
            <w:r w:rsidRPr="00082B1F">
              <w:rPr>
                <w:sz w:val="20"/>
                <w:szCs w:val="20"/>
                <w:vertAlign w:val="subscript"/>
                <w:lang w:val="en-US"/>
              </w:rPr>
              <w:t>2</w:t>
            </w:r>
            <w:r w:rsidRPr="00082B1F">
              <w:rPr>
                <w:sz w:val="20"/>
                <w:szCs w:val="20"/>
                <w:lang w:val="en-US"/>
              </w:rPr>
              <w:t>O</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3CB723F3" w14:textId="77777777" w:rsidR="00152796" w:rsidRPr="00082B1F" w:rsidRDefault="00F75D61" w:rsidP="00FD6B0A">
            <w:pPr>
              <w:pStyle w:val="a8"/>
              <w:rPr>
                <w:sz w:val="20"/>
                <w:szCs w:val="20"/>
                <w:lang w:val="ru-RU"/>
              </w:rPr>
            </w:pPr>
            <w:r w:rsidRPr="00082B1F">
              <w:rPr>
                <w:sz w:val="20"/>
                <w:szCs w:val="20"/>
                <w:lang w:val="en-US"/>
              </w:rPr>
              <w:t>298</w:t>
            </w:r>
          </w:p>
        </w:tc>
      </w:tr>
      <w:tr w:rsidR="00BD1132" w14:paraId="3A8CE08B" w14:textId="77777777"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8FB67B8" w14:textId="77777777" w:rsidR="00152796" w:rsidRPr="00082B1F" w:rsidRDefault="00F75D61" w:rsidP="00FD6B0A">
            <w:pPr>
              <w:pStyle w:val="a8"/>
              <w:rPr>
                <w:sz w:val="20"/>
                <w:szCs w:val="20"/>
                <w:lang w:val="ru-RU"/>
              </w:rPr>
            </w:pPr>
            <w:r w:rsidRPr="00082B1F">
              <w:rPr>
                <w:sz w:val="20"/>
                <w:szCs w:val="20"/>
                <w:lang w:val="en-US"/>
              </w:rPr>
              <w:t>dimethyl ether</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FC6CE50" w14:textId="77777777" w:rsidR="00152796" w:rsidRPr="00082B1F" w:rsidRDefault="00F75D61" w:rsidP="00FD6B0A">
            <w:pPr>
              <w:pStyle w:val="a8"/>
              <w:rPr>
                <w:sz w:val="20"/>
                <w:szCs w:val="20"/>
                <w:lang w:val="ru-RU"/>
              </w:rPr>
            </w:pPr>
            <w:r w:rsidRPr="00082B1F">
              <w:rPr>
                <w:sz w:val="20"/>
                <w:szCs w:val="20"/>
                <w:lang w:val="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8E5D66A" w14:textId="77777777" w:rsidR="00152796" w:rsidRPr="00082B1F" w:rsidRDefault="00F75D61" w:rsidP="00FD6B0A">
            <w:pPr>
              <w:pStyle w:val="a8"/>
              <w:rPr>
                <w:sz w:val="20"/>
                <w:szCs w:val="20"/>
                <w:lang w:val="ru-RU"/>
              </w:rPr>
            </w:pPr>
            <w:r w:rsidRPr="00082B1F">
              <w:rPr>
                <w:sz w:val="20"/>
                <w:szCs w:val="20"/>
                <w:lang w:val="en-US"/>
              </w:rPr>
              <w:t>CH</w:t>
            </w:r>
            <w:r w:rsidRPr="00082B1F">
              <w:rPr>
                <w:sz w:val="20"/>
                <w:szCs w:val="20"/>
                <w:vertAlign w:val="subscript"/>
                <w:lang w:val="en-US"/>
              </w:rPr>
              <w:t>3</w:t>
            </w:r>
            <w:r w:rsidRPr="00082B1F">
              <w:rPr>
                <w:sz w:val="20"/>
                <w:szCs w:val="20"/>
                <w:lang w:val="en-US"/>
              </w:rPr>
              <w:t>OCH</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645F6404" w14:textId="77777777" w:rsidR="00152796" w:rsidRPr="00082B1F" w:rsidRDefault="00F75D61" w:rsidP="00FD6B0A">
            <w:pPr>
              <w:pStyle w:val="a8"/>
              <w:rPr>
                <w:sz w:val="20"/>
                <w:szCs w:val="20"/>
                <w:lang w:val="ru-RU"/>
              </w:rPr>
            </w:pPr>
            <w:r w:rsidRPr="00082B1F">
              <w:rPr>
                <w:sz w:val="20"/>
                <w:szCs w:val="20"/>
                <w:lang w:val="en-US"/>
              </w:rPr>
              <w:t>1</w:t>
            </w:r>
          </w:p>
        </w:tc>
      </w:tr>
      <w:tr w:rsidR="00BD1132" w14:paraId="42A39CE9" w14:textId="77777777"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98F0E56" w14:textId="77777777" w:rsidR="00152796" w:rsidRPr="00082B1F" w:rsidRDefault="00F75D61" w:rsidP="00FD6B0A">
            <w:pPr>
              <w:pStyle w:val="a8"/>
              <w:rPr>
                <w:sz w:val="20"/>
                <w:szCs w:val="20"/>
                <w:lang w:val="ru-RU"/>
              </w:rPr>
            </w:pPr>
            <w:r w:rsidRPr="00082B1F">
              <w:rPr>
                <w:sz w:val="20"/>
                <w:szCs w:val="20"/>
                <w:lang w:val="en-US"/>
              </w:rPr>
              <w:t>methylene chloride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025CAEB" w14:textId="77777777" w:rsidR="00152796" w:rsidRPr="00082B1F" w:rsidRDefault="00F75D61" w:rsidP="00FD6B0A">
            <w:pPr>
              <w:pStyle w:val="a8"/>
              <w:rPr>
                <w:sz w:val="20"/>
                <w:szCs w:val="20"/>
                <w:lang w:val="ru-RU"/>
              </w:rPr>
            </w:pPr>
            <w:r w:rsidRPr="00082B1F">
              <w:rPr>
                <w:sz w:val="20"/>
                <w:szCs w:val="20"/>
                <w:lang w:val="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4E64C66" w14:textId="77777777" w:rsidR="00152796" w:rsidRPr="00082B1F" w:rsidRDefault="00F75D61" w:rsidP="00FD6B0A">
            <w:pPr>
              <w:pStyle w:val="a8"/>
              <w:rPr>
                <w:sz w:val="20"/>
                <w:szCs w:val="20"/>
                <w:lang w:val="ru-RU"/>
              </w:rPr>
            </w:pPr>
            <w:r w:rsidRPr="00082B1F">
              <w:rPr>
                <w:sz w:val="20"/>
                <w:szCs w:val="20"/>
                <w:lang w:val="en-US"/>
              </w:rPr>
              <w:t>CH</w:t>
            </w:r>
            <w:r w:rsidRPr="00082B1F">
              <w:rPr>
                <w:sz w:val="20"/>
                <w:szCs w:val="20"/>
                <w:vertAlign w:val="subscript"/>
                <w:lang w:val="en-US"/>
              </w:rPr>
              <w:t>2</w:t>
            </w:r>
            <w:r w:rsidRPr="00082B1F">
              <w:rPr>
                <w:sz w:val="20"/>
                <w:szCs w:val="20"/>
                <w:lang w:val="en-US"/>
              </w:rPr>
              <w:t>Cl</w:t>
            </w:r>
            <w:r w:rsidRPr="00082B1F">
              <w:rPr>
                <w:sz w:val="20"/>
                <w:szCs w:val="20"/>
                <w:vertAlign w:val="subscript"/>
                <w:lang w:val="en-US"/>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620DB347" w14:textId="77777777" w:rsidR="00152796" w:rsidRPr="00082B1F" w:rsidRDefault="00F75D61" w:rsidP="00FD6B0A">
            <w:pPr>
              <w:pStyle w:val="a8"/>
              <w:rPr>
                <w:sz w:val="20"/>
                <w:szCs w:val="20"/>
                <w:lang w:val="ru-RU"/>
              </w:rPr>
            </w:pPr>
            <w:r w:rsidRPr="00082B1F">
              <w:rPr>
                <w:sz w:val="20"/>
                <w:szCs w:val="20"/>
                <w:lang w:val="en-US"/>
              </w:rPr>
              <w:t>9</w:t>
            </w:r>
          </w:p>
        </w:tc>
      </w:tr>
      <w:tr w:rsidR="00BD1132" w14:paraId="0DAD64BF" w14:textId="77777777"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9C762A0" w14:textId="77777777" w:rsidR="00152796" w:rsidRPr="00082B1F" w:rsidRDefault="00F75D61" w:rsidP="00FD6B0A">
            <w:pPr>
              <w:pStyle w:val="a8"/>
              <w:rPr>
                <w:sz w:val="20"/>
                <w:szCs w:val="20"/>
                <w:lang w:val="ru-RU"/>
              </w:rPr>
            </w:pPr>
            <w:r w:rsidRPr="00082B1F">
              <w:rPr>
                <w:sz w:val="20"/>
                <w:szCs w:val="20"/>
                <w:lang w:val="en-US"/>
              </w:rPr>
              <w:t>methylene chloride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11F4EA6" w14:textId="77777777" w:rsidR="00152796" w:rsidRPr="00082B1F" w:rsidRDefault="00F75D61" w:rsidP="00FD6B0A">
            <w:pPr>
              <w:pStyle w:val="a8"/>
              <w:rPr>
                <w:sz w:val="20"/>
                <w:szCs w:val="20"/>
                <w:lang w:val="ru-RU"/>
              </w:rPr>
            </w:pPr>
            <w:r w:rsidRPr="00082B1F">
              <w:rPr>
                <w:sz w:val="20"/>
                <w:szCs w:val="20"/>
                <w:lang w:val="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918E475" w14:textId="77777777" w:rsidR="00152796" w:rsidRPr="00082B1F" w:rsidRDefault="00F75D61" w:rsidP="00FD6B0A">
            <w:pPr>
              <w:pStyle w:val="a8"/>
              <w:rPr>
                <w:sz w:val="20"/>
                <w:szCs w:val="20"/>
                <w:lang w:val="ru-RU"/>
              </w:rPr>
            </w:pPr>
            <w:r w:rsidRPr="00082B1F">
              <w:rPr>
                <w:sz w:val="20"/>
                <w:szCs w:val="20"/>
                <w:lang w:val="en-US"/>
              </w:rPr>
              <w:t>CH</w:t>
            </w:r>
            <w:r w:rsidRPr="00082B1F">
              <w:rPr>
                <w:sz w:val="20"/>
                <w:szCs w:val="20"/>
                <w:vertAlign w:val="subscript"/>
                <w:lang w:val="en-US"/>
              </w:rPr>
              <w:t>3</w:t>
            </w:r>
            <w:r w:rsidRPr="00082B1F">
              <w:rPr>
                <w:sz w:val="20"/>
                <w:szCs w:val="20"/>
                <w:lang w:val="en-US"/>
              </w:rPr>
              <w:t>Cl</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4B015883" w14:textId="77777777" w:rsidR="00152796" w:rsidRPr="00082B1F" w:rsidRDefault="00F75D61" w:rsidP="00FD6B0A">
            <w:pPr>
              <w:pStyle w:val="a8"/>
              <w:rPr>
                <w:sz w:val="20"/>
                <w:szCs w:val="20"/>
                <w:lang w:val="ru-RU"/>
              </w:rPr>
            </w:pPr>
            <w:r w:rsidRPr="00082B1F">
              <w:rPr>
                <w:sz w:val="20"/>
                <w:szCs w:val="20"/>
                <w:lang w:val="en-US"/>
              </w:rPr>
              <w:t>13</w:t>
            </w:r>
          </w:p>
        </w:tc>
      </w:tr>
      <w:tr w:rsidR="00BD1132" w14:paraId="5C2D602D" w14:textId="77777777"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FFEADFB" w14:textId="77777777" w:rsidR="00152796" w:rsidRPr="00082B1F" w:rsidRDefault="00F75D61" w:rsidP="00FD6B0A">
            <w:pPr>
              <w:pStyle w:val="a8"/>
              <w:rPr>
                <w:sz w:val="20"/>
                <w:szCs w:val="20"/>
                <w:lang w:val="ru-RU"/>
              </w:rPr>
            </w:pPr>
            <w:r w:rsidRPr="00082B1F">
              <w:rPr>
                <w:sz w:val="20"/>
                <w:szCs w:val="20"/>
                <w:lang w:val="en-US"/>
              </w:rPr>
              <w:t>chloroform</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86551AB" w14:textId="77777777" w:rsidR="00152796" w:rsidRPr="00082B1F" w:rsidRDefault="00F75D61" w:rsidP="00FD6B0A">
            <w:pPr>
              <w:pStyle w:val="a8"/>
              <w:rPr>
                <w:sz w:val="20"/>
                <w:szCs w:val="20"/>
                <w:lang w:val="ru-RU"/>
              </w:rPr>
            </w:pPr>
            <w:r w:rsidRPr="00082B1F">
              <w:rPr>
                <w:sz w:val="20"/>
                <w:szCs w:val="20"/>
                <w:lang w:val="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1FB0501" w14:textId="77777777" w:rsidR="00152796" w:rsidRPr="00082B1F" w:rsidRDefault="00F75D61" w:rsidP="00FD6B0A">
            <w:pPr>
              <w:pStyle w:val="a8"/>
              <w:rPr>
                <w:sz w:val="20"/>
                <w:szCs w:val="20"/>
                <w:lang w:val="ru-RU"/>
              </w:rPr>
            </w:pPr>
            <w:r w:rsidRPr="00082B1F">
              <w:rPr>
                <w:sz w:val="20"/>
                <w:szCs w:val="20"/>
                <w:lang w:val="en-US"/>
              </w:rPr>
              <w:t>CHCl</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75FBE92D" w14:textId="77777777" w:rsidR="00152796" w:rsidRPr="00082B1F" w:rsidRDefault="00F75D61" w:rsidP="00FD6B0A">
            <w:pPr>
              <w:pStyle w:val="a8"/>
              <w:rPr>
                <w:sz w:val="20"/>
                <w:szCs w:val="20"/>
                <w:lang w:val="ru-RU"/>
              </w:rPr>
            </w:pPr>
            <w:r w:rsidRPr="00082B1F">
              <w:rPr>
                <w:sz w:val="20"/>
                <w:szCs w:val="20"/>
                <w:lang w:val="en-US"/>
              </w:rPr>
              <w:t>31</w:t>
            </w:r>
          </w:p>
        </w:tc>
      </w:tr>
      <w:tr w:rsidR="00BD1132" w14:paraId="529A967D" w14:textId="77777777"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3CF8FDD" w14:textId="77777777" w:rsidR="00152796" w:rsidRPr="00082B1F" w:rsidRDefault="00F75D61" w:rsidP="00FD6B0A">
            <w:pPr>
              <w:pStyle w:val="a8"/>
              <w:rPr>
                <w:sz w:val="20"/>
                <w:szCs w:val="20"/>
                <w:lang w:val="ru-RU"/>
              </w:rPr>
            </w:pPr>
            <w:r w:rsidRPr="00082B1F">
              <w:rPr>
                <w:sz w:val="20"/>
                <w:szCs w:val="20"/>
                <w:lang w:val="en-US"/>
              </w:rPr>
              <w:t>ethane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CCEF23E" w14:textId="77777777" w:rsidR="00152796" w:rsidRPr="00082B1F" w:rsidRDefault="00F75D61" w:rsidP="00FD6B0A">
            <w:pPr>
              <w:pStyle w:val="a8"/>
              <w:rPr>
                <w:sz w:val="20"/>
                <w:szCs w:val="20"/>
                <w:lang w:val="ru-RU"/>
              </w:rPr>
            </w:pPr>
            <w:r w:rsidRPr="00082B1F">
              <w:rPr>
                <w:sz w:val="20"/>
                <w:szCs w:val="20"/>
                <w:lang w:val="en-US"/>
              </w:rPr>
              <w:t>R-170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A301004" w14:textId="77777777" w:rsidR="00152796" w:rsidRPr="00082B1F" w:rsidRDefault="00F75D61" w:rsidP="00FD6B0A">
            <w:pPr>
              <w:pStyle w:val="a8"/>
              <w:rPr>
                <w:sz w:val="20"/>
                <w:szCs w:val="20"/>
                <w:lang w:val="ru-RU"/>
              </w:rPr>
            </w:pPr>
            <w:r w:rsidRPr="00082B1F">
              <w:rPr>
                <w:sz w:val="20"/>
                <w:szCs w:val="20"/>
                <w:lang w:val="en-US"/>
              </w:rPr>
              <w:t>CH</w:t>
            </w:r>
            <w:r w:rsidRPr="00082B1F">
              <w:rPr>
                <w:sz w:val="20"/>
                <w:szCs w:val="20"/>
                <w:vertAlign w:val="subscript"/>
                <w:lang w:val="en-US"/>
              </w:rPr>
              <w:t>3</w:t>
            </w:r>
            <w:r w:rsidRPr="00082B1F">
              <w:rPr>
                <w:sz w:val="20"/>
                <w:szCs w:val="20"/>
                <w:lang w:val="en-US"/>
              </w:rPr>
              <w:t>CH</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70E3149C" w14:textId="77777777" w:rsidR="00152796" w:rsidRPr="00082B1F" w:rsidRDefault="00F75D61" w:rsidP="00FD6B0A">
            <w:pPr>
              <w:pStyle w:val="a8"/>
              <w:rPr>
                <w:sz w:val="20"/>
                <w:szCs w:val="20"/>
                <w:lang w:val="ru-RU"/>
              </w:rPr>
            </w:pPr>
            <w:r w:rsidRPr="00082B1F">
              <w:rPr>
                <w:sz w:val="20"/>
                <w:szCs w:val="20"/>
                <w:lang w:val="en-US"/>
              </w:rPr>
              <w:t>6</w:t>
            </w:r>
          </w:p>
        </w:tc>
      </w:tr>
      <w:tr w:rsidR="00BD1132" w14:paraId="11C9C1B7" w14:textId="77777777"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F8C0FF5" w14:textId="77777777" w:rsidR="00152796" w:rsidRPr="00082B1F" w:rsidRDefault="00F75D61" w:rsidP="00FD6B0A">
            <w:pPr>
              <w:pStyle w:val="a8"/>
              <w:rPr>
                <w:sz w:val="20"/>
                <w:szCs w:val="20"/>
                <w:lang w:val="ru-RU"/>
              </w:rPr>
            </w:pPr>
            <w:r w:rsidRPr="00082B1F">
              <w:rPr>
                <w:sz w:val="20"/>
                <w:szCs w:val="20"/>
                <w:lang w:val="en-US"/>
              </w:rPr>
              <w:t>propane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B4CD59E" w14:textId="77777777" w:rsidR="00152796" w:rsidRPr="00082B1F" w:rsidRDefault="00F75D61" w:rsidP="00FD6B0A">
            <w:pPr>
              <w:pStyle w:val="a8"/>
              <w:rPr>
                <w:sz w:val="20"/>
                <w:szCs w:val="20"/>
                <w:lang w:val="ru-RU"/>
              </w:rPr>
            </w:pPr>
            <w:r w:rsidRPr="00082B1F">
              <w:rPr>
                <w:sz w:val="20"/>
                <w:szCs w:val="20"/>
                <w:lang w:val="en-US"/>
              </w:rPr>
              <w:t>R-290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DABB6F0" w14:textId="77777777" w:rsidR="00152796" w:rsidRPr="00082B1F" w:rsidRDefault="00F75D61" w:rsidP="00FD6B0A">
            <w:pPr>
              <w:pStyle w:val="a8"/>
              <w:rPr>
                <w:sz w:val="20"/>
                <w:szCs w:val="20"/>
                <w:lang w:val="ru-RU"/>
              </w:rPr>
            </w:pPr>
            <w:r w:rsidRPr="00082B1F">
              <w:rPr>
                <w:sz w:val="20"/>
                <w:szCs w:val="20"/>
                <w:lang w:val="en-US"/>
              </w:rPr>
              <w:t>CH</w:t>
            </w:r>
            <w:r w:rsidRPr="00082B1F">
              <w:rPr>
                <w:sz w:val="20"/>
                <w:szCs w:val="20"/>
                <w:vertAlign w:val="subscript"/>
                <w:lang w:val="en-US"/>
              </w:rPr>
              <w:t>3</w:t>
            </w:r>
            <w:r w:rsidRPr="00082B1F">
              <w:rPr>
                <w:sz w:val="20"/>
                <w:szCs w:val="20"/>
                <w:lang w:val="en-US"/>
              </w:rPr>
              <w:t>CH</w:t>
            </w:r>
            <w:r w:rsidRPr="00082B1F">
              <w:rPr>
                <w:sz w:val="20"/>
                <w:szCs w:val="20"/>
                <w:vertAlign w:val="subscript"/>
                <w:lang w:val="en-US"/>
              </w:rPr>
              <w:t>2</w:t>
            </w:r>
            <w:r w:rsidRPr="00082B1F">
              <w:rPr>
                <w:sz w:val="20"/>
                <w:szCs w:val="20"/>
                <w:lang w:val="en-US"/>
              </w:rPr>
              <w:t>CH</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5F95D2ED" w14:textId="77777777" w:rsidR="00152796" w:rsidRPr="00082B1F" w:rsidRDefault="00F75D61" w:rsidP="00FD6B0A">
            <w:pPr>
              <w:pStyle w:val="a8"/>
              <w:rPr>
                <w:sz w:val="20"/>
                <w:szCs w:val="20"/>
                <w:lang w:val="ru-RU"/>
              </w:rPr>
            </w:pPr>
            <w:r w:rsidRPr="00082B1F">
              <w:rPr>
                <w:sz w:val="20"/>
                <w:szCs w:val="20"/>
                <w:lang w:val="en-US"/>
              </w:rPr>
              <w:t>3</w:t>
            </w:r>
          </w:p>
        </w:tc>
      </w:tr>
      <w:tr w:rsidR="00BD1132" w14:paraId="4AEA9602" w14:textId="77777777"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04194760" w14:textId="77777777" w:rsidR="00152796" w:rsidRPr="00082B1F" w:rsidRDefault="00F75D61" w:rsidP="00FD6B0A">
            <w:pPr>
              <w:pStyle w:val="a8"/>
              <w:rPr>
                <w:sz w:val="20"/>
                <w:szCs w:val="20"/>
                <w:lang w:val="ru-RU"/>
              </w:rPr>
            </w:pPr>
            <w:r w:rsidRPr="00082B1F">
              <w:rPr>
                <w:sz w:val="20"/>
                <w:szCs w:val="20"/>
                <w:lang w:val="en-US"/>
              </w:rPr>
              <w:t>butane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8D3E2B3" w14:textId="77777777" w:rsidR="00152796" w:rsidRPr="00082B1F" w:rsidRDefault="00F75D61" w:rsidP="00FD6B0A">
            <w:pPr>
              <w:pStyle w:val="a8"/>
              <w:rPr>
                <w:sz w:val="20"/>
                <w:szCs w:val="20"/>
                <w:lang w:val="ru-RU"/>
              </w:rPr>
            </w:pPr>
            <w:r w:rsidRPr="00082B1F">
              <w:rPr>
                <w:sz w:val="20"/>
                <w:szCs w:val="20"/>
                <w:lang w:val="en-US"/>
              </w:rPr>
              <w:t>R-600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3ACC90A" w14:textId="77777777" w:rsidR="00152796" w:rsidRPr="00082B1F" w:rsidRDefault="00F75D61" w:rsidP="00FD6B0A">
            <w:pPr>
              <w:pStyle w:val="a8"/>
              <w:rPr>
                <w:sz w:val="20"/>
                <w:szCs w:val="20"/>
                <w:lang w:val="ru-RU"/>
              </w:rPr>
            </w:pPr>
            <w:r w:rsidRPr="00082B1F">
              <w:rPr>
                <w:sz w:val="20"/>
                <w:szCs w:val="20"/>
                <w:lang w:val="en-US"/>
              </w:rPr>
              <w:t>CH</w:t>
            </w:r>
            <w:r w:rsidRPr="00082B1F">
              <w:rPr>
                <w:sz w:val="20"/>
                <w:szCs w:val="20"/>
                <w:vertAlign w:val="subscript"/>
                <w:lang w:val="en-US"/>
              </w:rPr>
              <w:t>3</w:t>
            </w:r>
            <w:r w:rsidRPr="00082B1F">
              <w:rPr>
                <w:sz w:val="20"/>
                <w:szCs w:val="20"/>
                <w:lang w:val="en-US"/>
              </w:rPr>
              <w:t>CH</w:t>
            </w:r>
            <w:r w:rsidRPr="00082B1F">
              <w:rPr>
                <w:sz w:val="20"/>
                <w:szCs w:val="20"/>
                <w:vertAlign w:val="subscript"/>
                <w:lang w:val="en-US"/>
              </w:rPr>
              <w:t>2</w:t>
            </w:r>
            <w:r w:rsidRPr="00082B1F">
              <w:rPr>
                <w:sz w:val="20"/>
                <w:szCs w:val="20"/>
                <w:lang w:val="en-US"/>
              </w:rPr>
              <w:t>CH</w:t>
            </w:r>
            <w:r w:rsidRPr="00082B1F">
              <w:rPr>
                <w:sz w:val="20"/>
                <w:szCs w:val="20"/>
                <w:vertAlign w:val="subscript"/>
                <w:lang w:val="en-US"/>
              </w:rPr>
              <w:t>2</w:t>
            </w:r>
            <w:r w:rsidRPr="00082B1F">
              <w:rPr>
                <w:sz w:val="20"/>
                <w:szCs w:val="20"/>
                <w:lang w:val="en-US"/>
              </w:rPr>
              <w:t>CH</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26A96092" w14:textId="77777777" w:rsidR="00152796" w:rsidRPr="00082B1F" w:rsidRDefault="00F75D61" w:rsidP="00FD6B0A">
            <w:pPr>
              <w:pStyle w:val="a8"/>
              <w:rPr>
                <w:sz w:val="20"/>
                <w:szCs w:val="20"/>
                <w:lang w:val="ru-RU"/>
              </w:rPr>
            </w:pPr>
            <w:r w:rsidRPr="00082B1F">
              <w:rPr>
                <w:sz w:val="20"/>
                <w:szCs w:val="20"/>
                <w:lang w:val="en-US"/>
              </w:rPr>
              <w:t>4</w:t>
            </w:r>
          </w:p>
        </w:tc>
      </w:tr>
      <w:tr w:rsidR="00BD1132" w14:paraId="0641968A" w14:textId="77777777"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489A3D1" w14:textId="77777777" w:rsidR="00152796" w:rsidRPr="00082B1F" w:rsidRDefault="00F75D61" w:rsidP="00FD6B0A">
            <w:pPr>
              <w:pStyle w:val="a8"/>
              <w:rPr>
                <w:sz w:val="20"/>
                <w:szCs w:val="20"/>
                <w:lang w:val="ru-RU"/>
              </w:rPr>
            </w:pPr>
            <w:r w:rsidRPr="00082B1F">
              <w:rPr>
                <w:sz w:val="20"/>
                <w:szCs w:val="20"/>
                <w:lang w:val="en-US"/>
              </w:rPr>
              <w:t>isobutane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F5E61A4" w14:textId="77777777" w:rsidR="00152796" w:rsidRPr="00082B1F" w:rsidRDefault="00F75D61" w:rsidP="00FD6B0A">
            <w:pPr>
              <w:pStyle w:val="a8"/>
              <w:rPr>
                <w:sz w:val="20"/>
                <w:szCs w:val="20"/>
                <w:lang w:val="ru-RU"/>
              </w:rPr>
            </w:pPr>
            <w:r w:rsidRPr="00082B1F">
              <w:rPr>
                <w:sz w:val="20"/>
                <w:szCs w:val="20"/>
                <w:lang w:val="en-US"/>
              </w:rPr>
              <w:t>R-600a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2D4ACD0" w14:textId="77777777" w:rsidR="00152796" w:rsidRPr="00082B1F" w:rsidRDefault="00F75D61" w:rsidP="00FD6B0A">
            <w:pPr>
              <w:pStyle w:val="a8"/>
              <w:rPr>
                <w:sz w:val="20"/>
                <w:szCs w:val="20"/>
                <w:lang w:val="ru-RU"/>
              </w:rPr>
            </w:pPr>
            <w:r w:rsidRPr="00082B1F">
              <w:rPr>
                <w:sz w:val="20"/>
                <w:szCs w:val="20"/>
                <w:lang w:val="en-US"/>
              </w:rPr>
              <w:t>CH(CH</w:t>
            </w:r>
            <w:r w:rsidRPr="00082B1F">
              <w:rPr>
                <w:sz w:val="20"/>
                <w:szCs w:val="20"/>
                <w:vertAlign w:val="subscript"/>
                <w:lang w:val="en-US"/>
              </w:rPr>
              <w:t>3</w:t>
            </w:r>
            <w:r w:rsidRPr="00082B1F">
              <w:rPr>
                <w:sz w:val="20"/>
                <w:szCs w:val="20"/>
                <w:lang w:val="en-US"/>
              </w:rPr>
              <w:t>)</w:t>
            </w:r>
            <w:r w:rsidRPr="00082B1F">
              <w:rPr>
                <w:sz w:val="20"/>
                <w:szCs w:val="20"/>
                <w:vertAlign w:val="subscript"/>
                <w:lang w:val="en-US"/>
              </w:rPr>
              <w:t>2</w:t>
            </w:r>
            <w:r w:rsidRPr="00082B1F">
              <w:rPr>
                <w:sz w:val="20"/>
                <w:szCs w:val="20"/>
                <w:lang w:val="en-US"/>
              </w:rPr>
              <w:t>CH</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63F69867" w14:textId="77777777" w:rsidR="00152796" w:rsidRPr="00082B1F" w:rsidRDefault="00F75D61" w:rsidP="00FD6B0A">
            <w:pPr>
              <w:pStyle w:val="a8"/>
              <w:rPr>
                <w:sz w:val="20"/>
                <w:szCs w:val="20"/>
                <w:lang w:val="ru-RU"/>
              </w:rPr>
            </w:pPr>
            <w:r w:rsidRPr="00082B1F">
              <w:rPr>
                <w:sz w:val="20"/>
                <w:szCs w:val="20"/>
                <w:lang w:val="en-US"/>
              </w:rPr>
              <w:t>3</w:t>
            </w:r>
          </w:p>
        </w:tc>
      </w:tr>
      <w:tr w:rsidR="00BD1132" w14:paraId="313B509D" w14:textId="77777777"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D38EDEC" w14:textId="77777777" w:rsidR="00152796" w:rsidRPr="00082B1F" w:rsidRDefault="00F75D61" w:rsidP="00FD6B0A">
            <w:pPr>
              <w:pStyle w:val="a8"/>
              <w:rPr>
                <w:sz w:val="20"/>
                <w:szCs w:val="20"/>
                <w:lang w:val="ru-RU"/>
              </w:rPr>
            </w:pPr>
            <w:r w:rsidRPr="00082B1F">
              <w:rPr>
                <w:sz w:val="20"/>
                <w:szCs w:val="20"/>
                <w:lang w:val="en-US"/>
              </w:rPr>
              <w:t>pentane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C0C3CA5" w14:textId="77777777" w:rsidR="00152796" w:rsidRPr="00082B1F" w:rsidRDefault="00F75D61" w:rsidP="00FD6B0A">
            <w:pPr>
              <w:pStyle w:val="a8"/>
              <w:rPr>
                <w:sz w:val="20"/>
                <w:szCs w:val="20"/>
                <w:lang w:val="ru-RU"/>
              </w:rPr>
            </w:pPr>
            <w:r w:rsidRPr="00082B1F">
              <w:rPr>
                <w:sz w:val="20"/>
                <w:szCs w:val="20"/>
                <w:lang w:val="en-US"/>
              </w:rPr>
              <w:t>R-601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C7F4B79" w14:textId="77777777" w:rsidR="00152796" w:rsidRPr="00082B1F" w:rsidRDefault="00F75D61" w:rsidP="00FD6B0A">
            <w:pPr>
              <w:pStyle w:val="a8"/>
              <w:rPr>
                <w:sz w:val="20"/>
                <w:szCs w:val="20"/>
                <w:lang w:val="ru-RU"/>
              </w:rPr>
            </w:pPr>
            <w:r w:rsidRPr="00082B1F">
              <w:rPr>
                <w:sz w:val="20"/>
                <w:szCs w:val="20"/>
                <w:lang w:val="en-US"/>
              </w:rPr>
              <w:t>CH</w:t>
            </w:r>
            <w:r w:rsidRPr="00082B1F">
              <w:rPr>
                <w:sz w:val="20"/>
                <w:szCs w:val="20"/>
                <w:vertAlign w:val="subscript"/>
                <w:lang w:val="en-US"/>
              </w:rPr>
              <w:t>3</w:t>
            </w:r>
            <w:r w:rsidRPr="00082B1F">
              <w:rPr>
                <w:sz w:val="20"/>
                <w:szCs w:val="20"/>
                <w:lang w:val="en-US"/>
              </w:rPr>
              <w:t>CH</w:t>
            </w:r>
            <w:r w:rsidRPr="00082B1F">
              <w:rPr>
                <w:sz w:val="20"/>
                <w:szCs w:val="20"/>
                <w:vertAlign w:val="subscript"/>
                <w:lang w:val="en-US"/>
              </w:rPr>
              <w:t>2</w:t>
            </w:r>
            <w:r w:rsidRPr="00082B1F">
              <w:rPr>
                <w:sz w:val="20"/>
                <w:szCs w:val="20"/>
                <w:lang w:val="en-US"/>
              </w:rPr>
              <w:t>CH</w:t>
            </w:r>
            <w:r w:rsidRPr="00082B1F">
              <w:rPr>
                <w:sz w:val="20"/>
                <w:szCs w:val="20"/>
                <w:vertAlign w:val="subscript"/>
                <w:lang w:val="en-US"/>
              </w:rPr>
              <w:t>2</w:t>
            </w:r>
            <w:r w:rsidRPr="00082B1F">
              <w:rPr>
                <w:sz w:val="20"/>
                <w:szCs w:val="20"/>
                <w:lang w:val="en-US"/>
              </w:rPr>
              <w:t>CH</w:t>
            </w:r>
            <w:r w:rsidRPr="00082B1F">
              <w:rPr>
                <w:sz w:val="20"/>
                <w:szCs w:val="20"/>
                <w:vertAlign w:val="subscript"/>
                <w:lang w:val="en-US"/>
              </w:rPr>
              <w:t>2</w:t>
            </w:r>
            <w:r w:rsidRPr="00082B1F">
              <w:rPr>
                <w:sz w:val="20"/>
                <w:szCs w:val="20"/>
                <w:lang w:val="en-US"/>
              </w:rPr>
              <w:t>CH</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6A7F5060" w14:textId="77777777" w:rsidR="00152796" w:rsidRPr="00082B1F" w:rsidRDefault="00F75D61" w:rsidP="00FD6B0A">
            <w:pPr>
              <w:pStyle w:val="a8"/>
              <w:rPr>
                <w:sz w:val="20"/>
                <w:szCs w:val="20"/>
                <w:lang w:val="ru-RU"/>
              </w:rPr>
            </w:pPr>
            <w:r w:rsidRPr="00082B1F">
              <w:rPr>
                <w:sz w:val="20"/>
                <w:szCs w:val="20"/>
                <w:lang w:val="en-US"/>
              </w:rPr>
              <w:t>5</w:t>
            </w:r>
            <w:r w:rsidRPr="00082B1F">
              <w:rPr>
                <w:sz w:val="20"/>
                <w:szCs w:val="20"/>
                <w:vertAlign w:val="superscript"/>
                <w:lang w:val="en-US"/>
              </w:rPr>
              <w:t xml:space="preserve">(2) </w:t>
            </w:r>
          </w:p>
        </w:tc>
      </w:tr>
      <w:tr w:rsidR="00BD1132" w14:paraId="4DBFF58F" w14:textId="77777777"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B90536D" w14:textId="77777777" w:rsidR="00152796" w:rsidRPr="00082B1F" w:rsidRDefault="00F75D61" w:rsidP="00FD6B0A">
            <w:pPr>
              <w:pStyle w:val="a8"/>
              <w:rPr>
                <w:sz w:val="20"/>
                <w:szCs w:val="20"/>
                <w:lang w:val="ru-RU"/>
              </w:rPr>
            </w:pPr>
            <w:r w:rsidRPr="00082B1F">
              <w:rPr>
                <w:sz w:val="20"/>
                <w:szCs w:val="20"/>
                <w:lang w:val="en-US"/>
              </w:rPr>
              <w:t>isopentane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ADD65DE" w14:textId="77777777" w:rsidR="00152796" w:rsidRPr="00082B1F" w:rsidRDefault="00F75D61" w:rsidP="00FD6B0A">
            <w:pPr>
              <w:pStyle w:val="a8"/>
              <w:rPr>
                <w:sz w:val="20"/>
                <w:szCs w:val="20"/>
                <w:lang w:val="ru-RU"/>
              </w:rPr>
            </w:pPr>
            <w:r w:rsidRPr="00082B1F">
              <w:rPr>
                <w:sz w:val="20"/>
                <w:szCs w:val="20"/>
                <w:lang w:val="en-US"/>
              </w:rPr>
              <w:t>R-601a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A99FDB9" w14:textId="77777777" w:rsidR="00152796" w:rsidRPr="00082B1F" w:rsidRDefault="00F75D61" w:rsidP="00FD6B0A">
            <w:pPr>
              <w:pStyle w:val="a8"/>
              <w:rPr>
                <w:sz w:val="20"/>
                <w:szCs w:val="20"/>
                <w:lang w:val="ru-RU"/>
              </w:rPr>
            </w:pPr>
            <w:r w:rsidRPr="00082B1F">
              <w:rPr>
                <w:sz w:val="20"/>
                <w:szCs w:val="20"/>
                <w:lang w:val="en-US"/>
              </w:rPr>
              <w:t>(CH</w:t>
            </w:r>
            <w:r w:rsidRPr="00082B1F">
              <w:rPr>
                <w:sz w:val="20"/>
                <w:szCs w:val="20"/>
                <w:vertAlign w:val="subscript"/>
                <w:lang w:val="en-US"/>
              </w:rPr>
              <w:t>3</w:t>
            </w:r>
            <w:r w:rsidRPr="00082B1F">
              <w:rPr>
                <w:sz w:val="20"/>
                <w:szCs w:val="20"/>
                <w:lang w:val="en-US"/>
              </w:rPr>
              <w:t>)</w:t>
            </w:r>
            <w:r w:rsidRPr="00082B1F">
              <w:rPr>
                <w:sz w:val="20"/>
                <w:szCs w:val="20"/>
                <w:vertAlign w:val="subscript"/>
                <w:lang w:val="en-US"/>
              </w:rPr>
              <w:t>2</w:t>
            </w:r>
            <w:r w:rsidRPr="00082B1F">
              <w:rPr>
                <w:sz w:val="20"/>
                <w:szCs w:val="20"/>
                <w:lang w:val="en-US"/>
              </w:rPr>
              <w:t>CHCH</w:t>
            </w:r>
            <w:r w:rsidRPr="00082B1F">
              <w:rPr>
                <w:sz w:val="20"/>
                <w:szCs w:val="20"/>
                <w:vertAlign w:val="subscript"/>
                <w:lang w:val="en-US"/>
              </w:rPr>
              <w:t>2</w:t>
            </w:r>
            <w:r w:rsidRPr="00082B1F">
              <w:rPr>
                <w:sz w:val="20"/>
                <w:szCs w:val="20"/>
                <w:lang w:val="en-US"/>
              </w:rPr>
              <w:t>CH</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20A7504A" w14:textId="77777777" w:rsidR="00152796" w:rsidRPr="00082B1F" w:rsidRDefault="00F75D61" w:rsidP="00FD6B0A">
            <w:pPr>
              <w:pStyle w:val="a8"/>
              <w:rPr>
                <w:sz w:val="20"/>
                <w:szCs w:val="20"/>
                <w:lang w:val="ru-RU"/>
              </w:rPr>
            </w:pPr>
            <w:r w:rsidRPr="00082B1F">
              <w:rPr>
                <w:sz w:val="20"/>
                <w:szCs w:val="20"/>
                <w:lang w:val="en-US"/>
              </w:rPr>
              <w:t xml:space="preserve">5 </w:t>
            </w:r>
            <w:r w:rsidRPr="00082B1F">
              <w:rPr>
                <w:sz w:val="20"/>
                <w:szCs w:val="20"/>
                <w:vertAlign w:val="superscript"/>
                <w:lang w:val="en-US"/>
              </w:rPr>
              <w:t>(2)</w:t>
            </w:r>
            <w:r w:rsidRPr="00082B1F">
              <w:rPr>
                <w:sz w:val="20"/>
                <w:szCs w:val="20"/>
                <w:lang w:val="en-US"/>
              </w:rPr>
              <w:t xml:space="preserve"> </w:t>
            </w:r>
          </w:p>
        </w:tc>
      </w:tr>
      <w:tr w:rsidR="00BD1132" w14:paraId="2BDD8B37" w14:textId="77777777"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83C3E26" w14:textId="77777777" w:rsidR="00152796" w:rsidRPr="00082B1F" w:rsidRDefault="00F75D61" w:rsidP="00FD6B0A">
            <w:pPr>
              <w:pStyle w:val="a8"/>
              <w:rPr>
                <w:sz w:val="20"/>
                <w:szCs w:val="20"/>
                <w:lang w:val="ru-RU"/>
              </w:rPr>
            </w:pPr>
            <w:r w:rsidRPr="00082B1F">
              <w:rPr>
                <w:sz w:val="20"/>
                <w:szCs w:val="20"/>
                <w:lang w:val="en-US"/>
              </w:rPr>
              <w:t>ethoxyethane (diethyl ether)</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A29116C" w14:textId="77777777" w:rsidR="00152796" w:rsidRPr="00082B1F" w:rsidRDefault="00F75D61" w:rsidP="00FD6B0A">
            <w:pPr>
              <w:pStyle w:val="a8"/>
              <w:rPr>
                <w:sz w:val="20"/>
                <w:szCs w:val="20"/>
                <w:lang w:val="ru-RU"/>
              </w:rPr>
            </w:pPr>
            <w:r w:rsidRPr="00082B1F">
              <w:rPr>
                <w:sz w:val="20"/>
                <w:szCs w:val="20"/>
                <w:lang w:val="en-US"/>
              </w:rPr>
              <w:t>R-610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48E1901" w14:textId="77777777" w:rsidR="00152796" w:rsidRPr="00082B1F" w:rsidRDefault="00F75D61" w:rsidP="00FD6B0A">
            <w:pPr>
              <w:pStyle w:val="a8"/>
              <w:rPr>
                <w:sz w:val="20"/>
                <w:szCs w:val="20"/>
                <w:lang w:val="ru-RU"/>
              </w:rPr>
            </w:pPr>
            <w:r w:rsidRPr="00082B1F">
              <w:rPr>
                <w:sz w:val="20"/>
                <w:szCs w:val="20"/>
                <w:lang w:val="en-US"/>
              </w:rPr>
              <w:t>CH</w:t>
            </w:r>
            <w:r w:rsidRPr="00082B1F">
              <w:rPr>
                <w:sz w:val="20"/>
                <w:szCs w:val="20"/>
                <w:vertAlign w:val="subscript"/>
                <w:lang w:val="en-US"/>
              </w:rPr>
              <w:t>3</w:t>
            </w:r>
            <w:r w:rsidRPr="00082B1F">
              <w:rPr>
                <w:sz w:val="20"/>
                <w:szCs w:val="20"/>
                <w:lang w:val="en-US"/>
              </w:rPr>
              <w:t>CH</w:t>
            </w:r>
            <w:r w:rsidRPr="00082B1F">
              <w:rPr>
                <w:sz w:val="20"/>
                <w:szCs w:val="20"/>
                <w:vertAlign w:val="subscript"/>
                <w:lang w:val="en-US"/>
              </w:rPr>
              <w:t>2</w:t>
            </w:r>
            <w:r w:rsidRPr="00082B1F">
              <w:rPr>
                <w:sz w:val="20"/>
                <w:szCs w:val="20"/>
                <w:lang w:val="en-US"/>
              </w:rPr>
              <w:t>OCH</w:t>
            </w:r>
            <w:r w:rsidRPr="00082B1F">
              <w:rPr>
                <w:sz w:val="20"/>
                <w:szCs w:val="20"/>
                <w:vertAlign w:val="subscript"/>
                <w:lang w:val="en-US"/>
              </w:rPr>
              <w:t>2</w:t>
            </w:r>
            <w:r w:rsidRPr="00082B1F">
              <w:rPr>
                <w:sz w:val="20"/>
                <w:szCs w:val="20"/>
                <w:lang w:val="en-US"/>
              </w:rPr>
              <w:t>CH</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4A61FAC1" w14:textId="77777777" w:rsidR="00152796" w:rsidRPr="00082B1F" w:rsidRDefault="00F75D61" w:rsidP="00FD6B0A">
            <w:pPr>
              <w:pStyle w:val="a8"/>
              <w:rPr>
                <w:sz w:val="20"/>
                <w:szCs w:val="20"/>
                <w:lang w:val="ru-RU"/>
              </w:rPr>
            </w:pPr>
            <w:r w:rsidRPr="00082B1F">
              <w:rPr>
                <w:sz w:val="20"/>
                <w:szCs w:val="20"/>
                <w:lang w:val="en-US"/>
              </w:rPr>
              <w:t>4</w:t>
            </w:r>
          </w:p>
        </w:tc>
      </w:tr>
      <w:tr w:rsidR="00BD1132" w14:paraId="4B4ECDB1" w14:textId="77777777"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D32934C" w14:textId="77777777" w:rsidR="00152796" w:rsidRPr="00082B1F" w:rsidRDefault="00F75D61" w:rsidP="00FD6B0A">
            <w:pPr>
              <w:pStyle w:val="a8"/>
              <w:rPr>
                <w:sz w:val="20"/>
                <w:szCs w:val="20"/>
                <w:lang w:val="ru-RU"/>
              </w:rPr>
            </w:pPr>
            <w:r w:rsidRPr="00082B1F">
              <w:rPr>
                <w:sz w:val="20"/>
                <w:szCs w:val="20"/>
                <w:lang w:val="en-US"/>
              </w:rPr>
              <w:t>methyl formate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849AE0A" w14:textId="77777777" w:rsidR="00152796" w:rsidRPr="00082B1F" w:rsidRDefault="00F75D61" w:rsidP="00FD6B0A">
            <w:pPr>
              <w:pStyle w:val="a8"/>
              <w:rPr>
                <w:sz w:val="20"/>
                <w:szCs w:val="20"/>
                <w:lang w:val="ru-RU"/>
              </w:rPr>
            </w:pPr>
            <w:r w:rsidRPr="00082B1F">
              <w:rPr>
                <w:sz w:val="20"/>
                <w:szCs w:val="20"/>
                <w:lang w:val="en-US"/>
              </w:rPr>
              <w:t>R-611</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DA690F8" w14:textId="77777777" w:rsidR="00152796" w:rsidRPr="00082B1F" w:rsidRDefault="00F75D61" w:rsidP="00FD6B0A">
            <w:pPr>
              <w:pStyle w:val="a8"/>
              <w:rPr>
                <w:sz w:val="20"/>
                <w:szCs w:val="20"/>
                <w:lang w:val="ru-RU"/>
              </w:rPr>
            </w:pPr>
            <w:r w:rsidRPr="00082B1F">
              <w:rPr>
                <w:sz w:val="20"/>
                <w:szCs w:val="20"/>
                <w:lang w:val="en-US"/>
              </w:rPr>
              <w:t>HCOOCH</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0A14640C" w14:textId="77777777" w:rsidR="00152796" w:rsidRPr="00082B1F" w:rsidRDefault="00F75D61" w:rsidP="00FD6B0A">
            <w:pPr>
              <w:pStyle w:val="a8"/>
              <w:rPr>
                <w:sz w:val="20"/>
                <w:szCs w:val="20"/>
                <w:lang w:val="ru-RU"/>
              </w:rPr>
            </w:pPr>
            <w:r w:rsidRPr="00082B1F">
              <w:rPr>
                <w:sz w:val="20"/>
                <w:szCs w:val="20"/>
                <w:lang w:val="en-US"/>
              </w:rPr>
              <w:t>25</w:t>
            </w:r>
          </w:p>
        </w:tc>
      </w:tr>
      <w:tr w:rsidR="00BD1132" w14:paraId="1999CBDF" w14:textId="77777777"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935D505" w14:textId="77777777" w:rsidR="00152796" w:rsidRPr="00082B1F" w:rsidRDefault="00F75D61" w:rsidP="00FD6B0A">
            <w:pPr>
              <w:pStyle w:val="a8"/>
              <w:rPr>
                <w:sz w:val="20"/>
                <w:szCs w:val="20"/>
                <w:lang w:val="ru-RU"/>
              </w:rPr>
            </w:pPr>
            <w:r w:rsidRPr="00082B1F">
              <w:rPr>
                <w:sz w:val="20"/>
                <w:szCs w:val="20"/>
                <w:lang w:val="en-US"/>
              </w:rPr>
              <w:t>hydrogen</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139F2DE" w14:textId="77777777" w:rsidR="00152796" w:rsidRPr="00082B1F" w:rsidRDefault="00F75D61" w:rsidP="00FD6B0A">
            <w:pPr>
              <w:pStyle w:val="a8"/>
              <w:rPr>
                <w:sz w:val="20"/>
                <w:szCs w:val="20"/>
                <w:lang w:val="ru-RU"/>
              </w:rPr>
            </w:pPr>
            <w:r w:rsidRPr="00082B1F">
              <w:rPr>
                <w:sz w:val="20"/>
                <w:szCs w:val="20"/>
                <w:lang w:val="en-US"/>
              </w:rPr>
              <w:t>R-702</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726DE26" w14:textId="77777777" w:rsidR="00152796" w:rsidRPr="00082B1F" w:rsidRDefault="00F75D61" w:rsidP="00FD6B0A">
            <w:pPr>
              <w:pStyle w:val="a8"/>
              <w:rPr>
                <w:sz w:val="20"/>
                <w:szCs w:val="20"/>
                <w:lang w:val="ru-RU"/>
              </w:rPr>
            </w:pPr>
            <w:r w:rsidRPr="00082B1F">
              <w:rPr>
                <w:sz w:val="20"/>
                <w:szCs w:val="20"/>
                <w:lang w:val="en-US"/>
              </w:rPr>
              <w:t>H</w:t>
            </w:r>
            <w:r w:rsidRPr="00082B1F">
              <w:rPr>
                <w:sz w:val="20"/>
                <w:szCs w:val="20"/>
                <w:vertAlign w:val="subscript"/>
                <w:lang w:val="en-US"/>
              </w:rPr>
              <w:t>2</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29255E27" w14:textId="77777777" w:rsidR="00152796" w:rsidRPr="00082B1F" w:rsidRDefault="00F75D61" w:rsidP="00FD6B0A">
            <w:pPr>
              <w:pStyle w:val="a8"/>
              <w:rPr>
                <w:sz w:val="20"/>
                <w:szCs w:val="20"/>
                <w:lang w:val="ru-RU"/>
              </w:rPr>
            </w:pPr>
            <w:r w:rsidRPr="00082B1F">
              <w:rPr>
                <w:sz w:val="20"/>
                <w:szCs w:val="20"/>
                <w:lang w:val="en-US"/>
              </w:rPr>
              <w:t>6</w:t>
            </w:r>
          </w:p>
        </w:tc>
      </w:tr>
      <w:tr w:rsidR="00BD1132" w14:paraId="0E15CFC2" w14:textId="77777777"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C2EEB5A" w14:textId="77777777" w:rsidR="00152796" w:rsidRPr="00082B1F" w:rsidRDefault="00F75D61" w:rsidP="00FD6B0A">
            <w:pPr>
              <w:pStyle w:val="a8"/>
              <w:rPr>
                <w:sz w:val="20"/>
                <w:szCs w:val="20"/>
                <w:lang w:val="ru-RU"/>
              </w:rPr>
            </w:pPr>
            <w:r w:rsidRPr="00082B1F">
              <w:rPr>
                <w:sz w:val="20"/>
                <w:szCs w:val="20"/>
                <w:lang w:val="en-US"/>
              </w:rPr>
              <w:t>ammonia</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F079E27" w14:textId="77777777" w:rsidR="00152796" w:rsidRPr="00082B1F" w:rsidRDefault="00F75D61" w:rsidP="00FD6B0A">
            <w:pPr>
              <w:pStyle w:val="a8"/>
              <w:rPr>
                <w:sz w:val="20"/>
                <w:szCs w:val="20"/>
                <w:lang w:val="ru-RU"/>
              </w:rPr>
            </w:pPr>
            <w:r w:rsidRPr="00082B1F">
              <w:rPr>
                <w:sz w:val="20"/>
                <w:szCs w:val="20"/>
                <w:lang w:val="en-US"/>
              </w:rPr>
              <w:t>R-717</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124B42CB" w14:textId="77777777" w:rsidR="00152796" w:rsidRPr="00082B1F" w:rsidRDefault="00F75D61" w:rsidP="00FD6B0A">
            <w:pPr>
              <w:pStyle w:val="a8"/>
              <w:rPr>
                <w:sz w:val="20"/>
                <w:szCs w:val="20"/>
                <w:lang w:val="ru-RU"/>
              </w:rPr>
            </w:pPr>
            <w:r w:rsidRPr="00082B1F">
              <w:rPr>
                <w:sz w:val="20"/>
                <w:szCs w:val="20"/>
                <w:lang w:val="en-US"/>
              </w:rPr>
              <w:t>NH</w:t>
            </w:r>
            <w:r w:rsidRPr="00082B1F">
              <w:rPr>
                <w:sz w:val="20"/>
                <w:szCs w:val="20"/>
                <w:vertAlign w:val="subscript"/>
                <w:lang w:val="en-US"/>
              </w:rPr>
              <w:t>3</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6C4E2CB3" w14:textId="77777777" w:rsidR="00152796" w:rsidRPr="00082B1F" w:rsidRDefault="00F75D61" w:rsidP="00FD6B0A">
            <w:pPr>
              <w:pStyle w:val="a8"/>
              <w:rPr>
                <w:sz w:val="20"/>
                <w:szCs w:val="20"/>
                <w:lang w:val="ru-RU"/>
              </w:rPr>
            </w:pPr>
            <w:r w:rsidRPr="00082B1F">
              <w:rPr>
                <w:sz w:val="20"/>
                <w:szCs w:val="20"/>
                <w:lang w:val="en-US"/>
              </w:rPr>
              <w:t>0</w:t>
            </w:r>
          </w:p>
        </w:tc>
      </w:tr>
      <w:tr w:rsidR="00BD1132" w14:paraId="2570797E" w14:textId="77777777"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75CFFB59" w14:textId="77777777" w:rsidR="00152796" w:rsidRPr="00082B1F" w:rsidRDefault="00F75D61" w:rsidP="00FD6B0A">
            <w:pPr>
              <w:pStyle w:val="a8"/>
              <w:rPr>
                <w:sz w:val="20"/>
                <w:szCs w:val="20"/>
                <w:lang w:val="ru-RU"/>
              </w:rPr>
            </w:pPr>
            <w:r w:rsidRPr="00082B1F">
              <w:rPr>
                <w:sz w:val="20"/>
                <w:szCs w:val="20"/>
                <w:lang w:val="en-US"/>
              </w:rPr>
              <w:t>ethylene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46EA762D" w14:textId="77777777" w:rsidR="00152796" w:rsidRPr="00082B1F" w:rsidRDefault="00F75D61" w:rsidP="00FD6B0A">
            <w:pPr>
              <w:pStyle w:val="a8"/>
              <w:rPr>
                <w:sz w:val="20"/>
                <w:szCs w:val="20"/>
                <w:lang w:val="ru-RU"/>
              </w:rPr>
            </w:pPr>
            <w:r w:rsidRPr="00082B1F">
              <w:rPr>
                <w:sz w:val="20"/>
                <w:szCs w:val="20"/>
                <w:lang w:val="en-US"/>
              </w:rPr>
              <w:t>R-1150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BC4651B" w14:textId="77777777" w:rsidR="00152796" w:rsidRPr="00082B1F" w:rsidRDefault="00F75D61" w:rsidP="00FD6B0A">
            <w:pPr>
              <w:pStyle w:val="a8"/>
              <w:rPr>
                <w:sz w:val="20"/>
                <w:szCs w:val="20"/>
                <w:lang w:val="ru-RU"/>
              </w:rPr>
            </w:pPr>
            <w:r w:rsidRPr="00082B1F">
              <w:rPr>
                <w:sz w:val="20"/>
                <w:szCs w:val="20"/>
                <w:lang w:val="en-US"/>
              </w:rPr>
              <w:t>C</w:t>
            </w:r>
            <w:r w:rsidRPr="00082B1F">
              <w:rPr>
                <w:sz w:val="20"/>
                <w:szCs w:val="20"/>
                <w:vertAlign w:val="subscript"/>
                <w:lang w:val="en-US"/>
              </w:rPr>
              <w:t>2</w:t>
            </w:r>
            <w:r w:rsidRPr="00082B1F">
              <w:rPr>
                <w:sz w:val="20"/>
                <w:szCs w:val="20"/>
                <w:lang w:val="en-US"/>
              </w:rPr>
              <w:t>H</w:t>
            </w:r>
            <w:r w:rsidRPr="00082B1F">
              <w:rPr>
                <w:sz w:val="20"/>
                <w:szCs w:val="20"/>
                <w:vertAlign w:val="subscript"/>
                <w:lang w:val="en-US"/>
              </w:rPr>
              <w:t>4</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28677E99" w14:textId="77777777" w:rsidR="00152796" w:rsidRPr="00082B1F" w:rsidRDefault="00F75D61" w:rsidP="00FD6B0A">
            <w:pPr>
              <w:pStyle w:val="a8"/>
              <w:rPr>
                <w:sz w:val="20"/>
                <w:szCs w:val="20"/>
                <w:lang w:val="ru-RU"/>
              </w:rPr>
            </w:pPr>
            <w:r w:rsidRPr="00082B1F">
              <w:rPr>
                <w:sz w:val="20"/>
                <w:szCs w:val="20"/>
                <w:lang w:val="en-US"/>
              </w:rPr>
              <w:t>4</w:t>
            </w:r>
          </w:p>
        </w:tc>
      </w:tr>
      <w:tr w:rsidR="00BD1132" w14:paraId="7F90ACDF" w14:textId="77777777"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6F19C4E" w14:textId="77777777" w:rsidR="00152796" w:rsidRPr="00082B1F" w:rsidRDefault="00F75D61" w:rsidP="00FD6B0A">
            <w:pPr>
              <w:pStyle w:val="a8"/>
              <w:rPr>
                <w:sz w:val="20"/>
                <w:szCs w:val="20"/>
                <w:lang w:val="ru-RU"/>
              </w:rPr>
            </w:pPr>
            <w:r w:rsidRPr="00082B1F">
              <w:rPr>
                <w:sz w:val="20"/>
                <w:szCs w:val="20"/>
                <w:lang w:val="en-US"/>
              </w:rPr>
              <w:t>propylene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E064BC1" w14:textId="77777777" w:rsidR="00152796" w:rsidRPr="00082B1F" w:rsidRDefault="00F75D61" w:rsidP="00FD6B0A">
            <w:pPr>
              <w:pStyle w:val="a8"/>
              <w:rPr>
                <w:sz w:val="20"/>
                <w:szCs w:val="20"/>
                <w:lang w:val="ru-RU"/>
              </w:rPr>
            </w:pPr>
            <w:r w:rsidRPr="00082B1F">
              <w:rPr>
                <w:sz w:val="20"/>
                <w:szCs w:val="20"/>
                <w:lang w:val="en-US"/>
              </w:rPr>
              <w:t>R-1270</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329508C6" w14:textId="77777777" w:rsidR="00152796" w:rsidRPr="00082B1F" w:rsidRDefault="00F75D61" w:rsidP="00FD6B0A">
            <w:pPr>
              <w:pStyle w:val="a8"/>
              <w:rPr>
                <w:sz w:val="20"/>
                <w:szCs w:val="20"/>
                <w:lang w:val="ru-RU"/>
              </w:rPr>
            </w:pPr>
            <w:r w:rsidRPr="00082B1F">
              <w:rPr>
                <w:sz w:val="20"/>
                <w:szCs w:val="20"/>
                <w:lang w:val="en-US"/>
              </w:rPr>
              <w:t>C</w:t>
            </w:r>
            <w:r w:rsidRPr="00082B1F">
              <w:rPr>
                <w:sz w:val="20"/>
                <w:szCs w:val="20"/>
                <w:vertAlign w:val="subscript"/>
                <w:lang w:val="en-US"/>
              </w:rPr>
              <w:t>3</w:t>
            </w:r>
            <w:r w:rsidRPr="00082B1F">
              <w:rPr>
                <w:sz w:val="20"/>
                <w:szCs w:val="20"/>
                <w:lang w:val="en-US"/>
              </w:rPr>
              <w:t>H</w:t>
            </w:r>
            <w:r w:rsidRPr="00082B1F">
              <w:rPr>
                <w:sz w:val="20"/>
                <w:szCs w:val="20"/>
                <w:vertAlign w:val="subscript"/>
                <w:lang w:val="en-US"/>
              </w:rPr>
              <w:t>6</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1A7E6FB8" w14:textId="77777777" w:rsidR="00152796" w:rsidRPr="00082B1F" w:rsidRDefault="00F75D61" w:rsidP="00FD6B0A">
            <w:pPr>
              <w:pStyle w:val="a8"/>
              <w:rPr>
                <w:sz w:val="20"/>
                <w:szCs w:val="20"/>
                <w:lang w:val="ru-RU"/>
              </w:rPr>
            </w:pPr>
            <w:r w:rsidRPr="00082B1F">
              <w:rPr>
                <w:sz w:val="20"/>
                <w:szCs w:val="20"/>
                <w:lang w:val="en-US"/>
              </w:rPr>
              <w:t>2</w:t>
            </w:r>
          </w:p>
        </w:tc>
      </w:tr>
      <w:tr w:rsidR="00BD1132" w14:paraId="70630E97" w14:textId="77777777" w:rsidTr="00FD6B0A">
        <w:tc>
          <w:tcPr>
            <w:tcW w:w="0" w:type="auto"/>
            <w:tcBorders>
              <w:top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6C44EEB4" w14:textId="77777777" w:rsidR="00152796" w:rsidRPr="00082B1F" w:rsidRDefault="00F75D61" w:rsidP="00FD6B0A">
            <w:pPr>
              <w:pStyle w:val="a8"/>
              <w:rPr>
                <w:sz w:val="20"/>
                <w:szCs w:val="20"/>
                <w:lang w:val="ru-RU"/>
              </w:rPr>
            </w:pPr>
            <w:r w:rsidRPr="00082B1F">
              <w:rPr>
                <w:sz w:val="20"/>
                <w:szCs w:val="20"/>
                <w:lang w:val="en-US"/>
              </w:rPr>
              <w:t>cyclopentane</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2B866DCC" w14:textId="77777777" w:rsidR="00152796" w:rsidRPr="00082B1F" w:rsidRDefault="00F75D61" w:rsidP="00FD6B0A">
            <w:pPr>
              <w:pStyle w:val="a8"/>
              <w:rPr>
                <w:sz w:val="20"/>
                <w:szCs w:val="20"/>
                <w:lang w:val="ru-RU"/>
              </w:rPr>
            </w:pPr>
            <w:r w:rsidRPr="00082B1F">
              <w:rPr>
                <w:sz w:val="20"/>
                <w:szCs w:val="20"/>
                <w:lang w:val="ru-RU"/>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tcPr>
          <w:p w14:paraId="5F2EEF11" w14:textId="77777777" w:rsidR="00152796" w:rsidRPr="00082B1F" w:rsidRDefault="00F75D61" w:rsidP="00FD6B0A">
            <w:pPr>
              <w:pStyle w:val="a8"/>
              <w:rPr>
                <w:sz w:val="20"/>
                <w:szCs w:val="20"/>
                <w:lang w:val="ru-RU"/>
              </w:rPr>
            </w:pPr>
            <w:r w:rsidRPr="00082B1F">
              <w:rPr>
                <w:sz w:val="20"/>
                <w:szCs w:val="20"/>
                <w:lang w:val="en-US"/>
              </w:rPr>
              <w:t>C</w:t>
            </w:r>
            <w:r w:rsidRPr="00082B1F">
              <w:rPr>
                <w:sz w:val="20"/>
                <w:szCs w:val="20"/>
                <w:vertAlign w:val="subscript"/>
                <w:lang w:val="en-US"/>
              </w:rPr>
              <w:t>5</w:t>
            </w:r>
            <w:r w:rsidRPr="00082B1F">
              <w:rPr>
                <w:sz w:val="20"/>
                <w:szCs w:val="20"/>
                <w:lang w:val="en-US"/>
              </w:rPr>
              <w:t>H</w:t>
            </w:r>
            <w:r w:rsidRPr="00082B1F">
              <w:rPr>
                <w:sz w:val="20"/>
                <w:szCs w:val="20"/>
                <w:vertAlign w:val="subscript"/>
                <w:lang w:val="en-US"/>
              </w:rPr>
              <w:t>10</w:t>
            </w:r>
          </w:p>
        </w:tc>
        <w:tc>
          <w:tcPr>
            <w:tcW w:w="0" w:type="auto"/>
            <w:tcBorders>
              <w:top w:val="single" w:sz="6" w:space="0" w:color="000000"/>
              <w:left w:val="single" w:sz="6" w:space="0" w:color="000000"/>
              <w:bottom w:val="single" w:sz="6" w:space="0" w:color="000000"/>
            </w:tcBorders>
            <w:shd w:val="clear" w:color="auto" w:fill="FFFFFF"/>
            <w:tcMar>
              <w:top w:w="120" w:type="dxa"/>
              <w:left w:w="120" w:type="dxa"/>
              <w:bottom w:w="120" w:type="dxa"/>
              <w:right w:w="120" w:type="dxa"/>
            </w:tcMar>
          </w:tcPr>
          <w:p w14:paraId="269655B7" w14:textId="77777777" w:rsidR="00152796" w:rsidRPr="00082B1F" w:rsidRDefault="00F75D61" w:rsidP="00FD6B0A">
            <w:pPr>
              <w:pStyle w:val="a8"/>
              <w:rPr>
                <w:sz w:val="20"/>
                <w:szCs w:val="20"/>
                <w:lang w:val="ru-RU"/>
              </w:rPr>
            </w:pPr>
            <w:r w:rsidRPr="00082B1F">
              <w:rPr>
                <w:sz w:val="20"/>
                <w:szCs w:val="20"/>
                <w:lang w:val="en-US"/>
              </w:rPr>
              <w:t xml:space="preserve">5 </w:t>
            </w:r>
            <w:r w:rsidRPr="00082B1F">
              <w:rPr>
                <w:sz w:val="20"/>
                <w:szCs w:val="20"/>
                <w:vertAlign w:val="superscript"/>
                <w:lang w:val="en-US"/>
              </w:rPr>
              <w:t>(2)</w:t>
            </w:r>
            <w:r w:rsidRPr="00082B1F">
              <w:rPr>
                <w:sz w:val="20"/>
                <w:szCs w:val="20"/>
                <w:lang w:val="en-US"/>
              </w:rPr>
              <w:t xml:space="preserve"> </w:t>
            </w:r>
          </w:p>
        </w:tc>
      </w:tr>
    </w:tbl>
    <w:p w14:paraId="2333B124" w14:textId="77777777" w:rsidR="00152796" w:rsidRPr="0030240B" w:rsidRDefault="009A0F58" w:rsidP="00DF6ABD">
      <w:pPr>
        <w:pStyle w:val="a8"/>
        <w:rPr>
          <w:sz w:val="20"/>
          <w:szCs w:val="20"/>
          <w:lang w:val="ru-RU"/>
        </w:rPr>
      </w:pPr>
      <w:r>
        <w:rPr>
          <w:noProof/>
          <w:sz w:val="20"/>
          <w:szCs w:val="20"/>
          <w:lang w:val="ru-RU"/>
        </w:rPr>
        <w:lastRenderedPageBreak/>
        <w:pict w14:anchorId="7F4CC418">
          <v:rect id="_x0000_i1025" alt="" style="width:129pt;height:.75pt;mso-width-percent:0;mso-height-percent:0;mso-width-percent:0;mso-height-percent:0" o:hrpct="0" o:hrstd="t" o:hrnoshade="t" o:hr="t" fillcolor="black" stroked="f"/>
        </w:pict>
      </w:r>
    </w:p>
    <w:p w14:paraId="111F7657" w14:textId="77777777" w:rsidR="00152796" w:rsidRPr="001F73B8" w:rsidRDefault="00F75D61" w:rsidP="00DF6ABD">
      <w:pPr>
        <w:jc w:val="both"/>
        <w:rPr>
          <w:b/>
          <w:i/>
          <w:sz w:val="20"/>
          <w:szCs w:val="20"/>
          <w:lang w:val="en-US"/>
        </w:rPr>
      </w:pPr>
      <w:r>
        <w:rPr>
          <w:b/>
          <w:i/>
          <w:sz w:val="20"/>
          <w:szCs w:val="20"/>
          <w:lang w:val="en-US"/>
        </w:rPr>
        <w:t>Note:</w:t>
      </w:r>
    </w:p>
    <w:p w14:paraId="7F0BAD49" w14:textId="77777777" w:rsidR="00152796" w:rsidRPr="001F73B8" w:rsidRDefault="00F75D61" w:rsidP="00DF6ABD">
      <w:pPr>
        <w:pStyle w:val="a8"/>
        <w:rPr>
          <w:sz w:val="20"/>
          <w:szCs w:val="20"/>
          <w:lang w:val="en-US"/>
        </w:rPr>
      </w:pPr>
      <w:r w:rsidRPr="001F73B8">
        <w:rPr>
          <w:sz w:val="20"/>
          <w:szCs w:val="20"/>
          <w:vertAlign w:val="superscript"/>
          <w:lang w:val="en-US"/>
        </w:rPr>
        <w:t>(1)</w:t>
      </w:r>
      <w:r w:rsidRPr="001F73B8">
        <w:rPr>
          <w:sz w:val="20"/>
          <w:szCs w:val="20"/>
          <w:lang w:val="en-US"/>
        </w:rPr>
        <w:t xml:space="preserve"> On the basis of the fourth assessment report approved by the Intergovernmental climate change group, unless otherwise provided for.</w:t>
      </w:r>
    </w:p>
    <w:p w14:paraId="7E03C6DF" w14:textId="77777777" w:rsidR="00152796" w:rsidRPr="001F73B8" w:rsidRDefault="00F75D61" w:rsidP="00DF6ABD">
      <w:pPr>
        <w:pStyle w:val="a8"/>
        <w:rPr>
          <w:sz w:val="20"/>
          <w:szCs w:val="20"/>
          <w:lang w:val="en-US"/>
        </w:rPr>
      </w:pPr>
      <w:r w:rsidRPr="001F73B8">
        <w:rPr>
          <w:sz w:val="20"/>
          <w:szCs w:val="20"/>
          <w:vertAlign w:val="superscript"/>
          <w:lang w:val="en-US"/>
        </w:rPr>
        <w:t>(2)</w:t>
      </w:r>
      <w:r w:rsidRPr="001F73B8">
        <w:rPr>
          <w:sz w:val="20"/>
          <w:szCs w:val="20"/>
          <w:lang w:val="en-US"/>
        </w:rPr>
        <w:t xml:space="preserve"> Substance not listed in the fourth assessment report adopted by the </w:t>
      </w:r>
      <w:proofErr w:type="gramStart"/>
      <w:r w:rsidRPr="001F73B8">
        <w:rPr>
          <w:sz w:val="20"/>
          <w:szCs w:val="20"/>
          <w:lang w:val="en-US"/>
        </w:rPr>
        <w:t>Intergovernmental climate change group</w:t>
      </w:r>
      <w:proofErr w:type="gramEnd"/>
      <w:r w:rsidRPr="001F73B8">
        <w:rPr>
          <w:sz w:val="20"/>
          <w:szCs w:val="20"/>
          <w:lang w:val="en-US"/>
        </w:rPr>
        <w:t>, standard value based on GWP of other hydrocarbons.</w:t>
      </w:r>
    </w:p>
    <w:p w14:paraId="71F154DE" w14:textId="77777777" w:rsidR="00152796" w:rsidRPr="001F73B8" w:rsidRDefault="00F75D61">
      <w:pPr>
        <w:rPr>
          <w:b/>
          <w:bCs/>
          <w:shd w:val="clear" w:color="auto" w:fill="FFFFFF"/>
          <w:lang w:val="en-US"/>
        </w:rPr>
      </w:pPr>
      <w:r w:rsidRPr="001F73B8">
        <w:rPr>
          <w:b/>
          <w:bCs/>
          <w:shd w:val="clear" w:color="auto" w:fill="FFFFFF"/>
          <w:lang w:val="en-US"/>
        </w:rPr>
        <w:br w:type="page"/>
      </w:r>
    </w:p>
    <w:p w14:paraId="5251AC3A" w14:textId="77777777" w:rsidR="00152796" w:rsidRPr="00101BA3" w:rsidRDefault="00F75D61" w:rsidP="00DF6ABD">
      <w:pPr>
        <w:jc w:val="right"/>
        <w:rPr>
          <w:bCs/>
          <w:sz w:val="20"/>
          <w:szCs w:val="20"/>
          <w:shd w:val="clear" w:color="auto" w:fill="FFFFFF"/>
          <w:lang w:val="ro-RO"/>
        </w:rPr>
      </w:pPr>
      <w:r w:rsidRPr="00101BA3">
        <w:rPr>
          <w:bCs/>
          <w:sz w:val="20"/>
          <w:szCs w:val="20"/>
          <w:shd w:val="clear" w:color="auto" w:fill="FFFFFF"/>
          <w:lang w:val="en-US"/>
        </w:rPr>
        <w:lastRenderedPageBreak/>
        <w:t xml:space="preserve">Annex </w:t>
      </w:r>
      <w:proofErr w:type="gramStart"/>
      <w:r w:rsidRPr="00101BA3">
        <w:rPr>
          <w:bCs/>
          <w:sz w:val="20"/>
          <w:szCs w:val="20"/>
          <w:shd w:val="clear" w:color="auto" w:fill="FFFFFF"/>
          <w:lang w:val="en-US"/>
        </w:rPr>
        <w:t>5</w:t>
      </w:r>
      <w:proofErr w:type="gramEnd"/>
    </w:p>
    <w:p w14:paraId="22491659" w14:textId="77777777" w:rsidR="00152796" w:rsidRPr="001F73B8" w:rsidRDefault="00F75D61" w:rsidP="00DF6ABD">
      <w:pPr>
        <w:jc w:val="right"/>
        <w:rPr>
          <w:sz w:val="20"/>
          <w:szCs w:val="20"/>
          <w:lang w:val="en-US"/>
        </w:rPr>
      </w:pPr>
      <w:proofErr w:type="gramStart"/>
      <w:r w:rsidRPr="00101BA3">
        <w:rPr>
          <w:bCs/>
          <w:sz w:val="20"/>
          <w:szCs w:val="20"/>
          <w:shd w:val="clear" w:color="auto" w:fill="FFFFFF"/>
          <w:lang w:val="en-US"/>
        </w:rPr>
        <w:t>to</w:t>
      </w:r>
      <w:proofErr w:type="gramEnd"/>
      <w:r w:rsidRPr="00101BA3">
        <w:rPr>
          <w:bCs/>
          <w:sz w:val="20"/>
          <w:szCs w:val="20"/>
          <w:shd w:val="clear" w:color="auto" w:fill="FFFFFF"/>
          <w:lang w:val="en-US"/>
        </w:rPr>
        <w:t xml:space="preserve"> the law on fluorinated greenhouse gases</w:t>
      </w:r>
    </w:p>
    <w:p w14:paraId="68EB0FAC" w14:textId="77777777" w:rsidR="00152796" w:rsidRPr="001F73B8" w:rsidRDefault="00152796" w:rsidP="00101BA3">
      <w:pPr>
        <w:jc w:val="center"/>
        <w:rPr>
          <w:b/>
          <w:bCs/>
          <w:shd w:val="clear" w:color="auto" w:fill="FFFFFF"/>
          <w:lang w:val="en-US"/>
        </w:rPr>
      </w:pPr>
    </w:p>
    <w:p w14:paraId="1CC5344B" w14:textId="77777777" w:rsidR="00152796" w:rsidRPr="001F73B8" w:rsidRDefault="00F75D61" w:rsidP="00101BA3">
      <w:pPr>
        <w:jc w:val="center"/>
        <w:rPr>
          <w:b/>
          <w:bCs/>
          <w:sz w:val="20"/>
          <w:szCs w:val="20"/>
          <w:shd w:val="clear" w:color="auto" w:fill="FFFFFF"/>
          <w:lang w:val="en-US"/>
        </w:rPr>
      </w:pPr>
      <w:r w:rsidRPr="00101BA3">
        <w:rPr>
          <w:b/>
          <w:bCs/>
          <w:sz w:val="20"/>
          <w:szCs w:val="20"/>
          <w:shd w:val="clear" w:color="auto" w:fill="FFFFFF"/>
          <w:lang w:val="en-US"/>
        </w:rPr>
        <w:t>CALCULATION OF THE MAXIMUM QUANTITY, REFERENCE VALUES AND QUOTAS FOR THE PLACING ON THE MARKET OF HYDROFLUOROCARBONS</w:t>
      </w:r>
    </w:p>
    <w:p w14:paraId="5473EFEB" w14:textId="77777777" w:rsidR="00152796" w:rsidRPr="001F73B8" w:rsidRDefault="00152796" w:rsidP="00101BA3">
      <w:pPr>
        <w:jc w:val="both"/>
        <w:rPr>
          <w:sz w:val="20"/>
          <w:szCs w:val="20"/>
          <w:shd w:val="clear" w:color="auto" w:fill="FFFFFF"/>
          <w:lang w:val="en-US"/>
        </w:rPr>
      </w:pPr>
    </w:p>
    <w:p w14:paraId="7EC7FFEE" w14:textId="77777777" w:rsidR="00152796" w:rsidRPr="00DA7AE0" w:rsidRDefault="00F75D61" w:rsidP="001D7A40">
      <w:pPr>
        <w:spacing w:line="360" w:lineRule="auto"/>
        <w:ind w:firstLine="709"/>
        <w:jc w:val="both"/>
        <w:rPr>
          <w:sz w:val="20"/>
          <w:szCs w:val="20"/>
          <w:shd w:val="clear" w:color="auto" w:fill="FFFFFF"/>
          <w:lang w:val="it-IT"/>
        </w:rPr>
      </w:pPr>
      <w:r w:rsidRPr="00DA7AE0">
        <w:rPr>
          <w:sz w:val="20"/>
          <w:szCs w:val="20"/>
          <w:shd w:val="clear" w:color="auto" w:fill="FFFFFF"/>
          <w:lang w:val="en-US"/>
        </w:rPr>
        <w:t xml:space="preserve">The maximum quantity provided for in art. 27 para. (1) </w:t>
      </w:r>
      <w:proofErr w:type="gramStart"/>
      <w:r w:rsidRPr="00DA7AE0">
        <w:rPr>
          <w:sz w:val="20"/>
          <w:szCs w:val="20"/>
          <w:shd w:val="clear" w:color="auto" w:fill="FFFFFF"/>
          <w:lang w:val="en-US"/>
        </w:rPr>
        <w:t>shall</w:t>
      </w:r>
      <w:proofErr w:type="gramEnd"/>
      <w:r w:rsidRPr="00DA7AE0">
        <w:rPr>
          <w:sz w:val="20"/>
          <w:szCs w:val="20"/>
          <w:shd w:val="clear" w:color="auto" w:fill="FFFFFF"/>
          <w:lang w:val="en-US"/>
        </w:rPr>
        <w:t xml:space="preserve"> be calculated by applying the following percentages to the annual average of the total quantity placed on the market of the Republic of Moldova in the period 2024-2028. With effect from 31 October 2023, the maximum quantity provided for in Article 27 para. (1)  </w:t>
      </w:r>
      <w:proofErr w:type="gramStart"/>
      <w:r w:rsidRPr="00DA7AE0">
        <w:rPr>
          <w:sz w:val="20"/>
          <w:szCs w:val="20"/>
          <w:shd w:val="clear" w:color="auto" w:fill="FFFFFF"/>
          <w:lang w:val="en-US"/>
        </w:rPr>
        <w:t>shall</w:t>
      </w:r>
      <w:proofErr w:type="gramEnd"/>
      <w:r w:rsidRPr="00DA7AE0">
        <w:rPr>
          <w:sz w:val="20"/>
          <w:szCs w:val="20"/>
          <w:shd w:val="clear" w:color="auto" w:fill="FFFFFF"/>
          <w:lang w:val="en-US"/>
        </w:rPr>
        <w:t xml:space="preserve"> be calculated by applying the following percentages to the annual average of the total quantity placed on the market to the Republic of Moldova during 2020-2022 and then decreasing the quantities for exempted uses in accordance with Article 27 para. (2), based on the available data.</w:t>
      </w:r>
    </w:p>
    <w:p w14:paraId="59B24D70" w14:textId="77777777" w:rsidR="00152796" w:rsidRPr="00DA7AE0" w:rsidRDefault="00152796" w:rsidP="00101BA3">
      <w:pPr>
        <w:jc w:val="both"/>
        <w:rPr>
          <w:color w:val="444444"/>
          <w:sz w:val="20"/>
          <w:szCs w:val="20"/>
          <w:shd w:val="clear" w:color="auto" w:fill="FFFFFF"/>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0"/>
        <w:gridCol w:w="6803"/>
      </w:tblGrid>
      <w:tr w:rsidR="00BD1132" w:rsidRPr="009A0F58" w14:paraId="7E829660" w14:textId="77777777" w:rsidTr="00FD6B0A">
        <w:trPr>
          <w:trHeight w:val="294"/>
        </w:trPr>
        <w:tc>
          <w:tcPr>
            <w:tcW w:w="2710" w:type="dxa"/>
          </w:tcPr>
          <w:p w14:paraId="2851A4D2" w14:textId="77777777" w:rsidR="00152796" w:rsidRPr="00E0710B" w:rsidRDefault="00F75D61" w:rsidP="00FD6B0A">
            <w:pPr>
              <w:ind w:left="-78"/>
              <w:jc w:val="center"/>
              <w:rPr>
                <w:b/>
                <w:color w:val="444444"/>
                <w:sz w:val="20"/>
                <w:szCs w:val="20"/>
                <w:shd w:val="clear" w:color="auto" w:fill="FFFFFF"/>
                <w:lang w:val="en-US"/>
              </w:rPr>
            </w:pPr>
            <w:r w:rsidRPr="00E0710B">
              <w:rPr>
                <w:b/>
                <w:color w:val="444444"/>
                <w:sz w:val="20"/>
                <w:szCs w:val="20"/>
                <w:shd w:val="clear" w:color="auto" w:fill="FFFFFF"/>
                <w:lang w:val="en-US"/>
              </w:rPr>
              <w:t>Years</w:t>
            </w:r>
          </w:p>
          <w:p w14:paraId="5F2CCBAD" w14:textId="77777777" w:rsidR="00152796" w:rsidRPr="00E0710B" w:rsidRDefault="00152796" w:rsidP="00FD6B0A">
            <w:pPr>
              <w:ind w:left="-78"/>
              <w:jc w:val="both"/>
              <w:rPr>
                <w:color w:val="444444"/>
                <w:sz w:val="20"/>
                <w:szCs w:val="20"/>
                <w:shd w:val="clear" w:color="auto" w:fill="FFFFFF"/>
                <w:lang w:val="en-US"/>
              </w:rPr>
            </w:pPr>
          </w:p>
        </w:tc>
        <w:tc>
          <w:tcPr>
            <w:tcW w:w="6929" w:type="dxa"/>
          </w:tcPr>
          <w:p w14:paraId="548E9F50" w14:textId="77777777" w:rsidR="00152796" w:rsidRPr="00101BA3" w:rsidRDefault="00F75D61" w:rsidP="00FD6B0A">
            <w:pPr>
              <w:jc w:val="both"/>
              <w:rPr>
                <w:color w:val="444444"/>
                <w:sz w:val="20"/>
                <w:szCs w:val="20"/>
                <w:shd w:val="clear" w:color="auto" w:fill="FFFFFF"/>
                <w:lang w:val="en-US"/>
              </w:rPr>
            </w:pPr>
            <w:r w:rsidRPr="00101BA3">
              <w:rPr>
                <w:b/>
                <w:bCs/>
                <w:sz w:val="20"/>
                <w:szCs w:val="20"/>
                <w:shd w:val="clear" w:color="auto" w:fill="FFFFFF"/>
                <w:lang w:val="en-US"/>
              </w:rPr>
              <w:t>Percentage for calculating the maximum quantity of hydrofluorocarbons to be placed on the market and the corresponding quotas</w:t>
            </w:r>
          </w:p>
        </w:tc>
      </w:tr>
      <w:tr w:rsidR="00BD1132" w:rsidRPr="009A0F58" w14:paraId="695BDB86" w14:textId="77777777" w:rsidTr="00FD6B0A">
        <w:tc>
          <w:tcPr>
            <w:tcW w:w="2710" w:type="dxa"/>
          </w:tcPr>
          <w:p w14:paraId="72CFEAAA" w14:textId="77777777" w:rsidR="00152796" w:rsidRPr="00101BA3" w:rsidRDefault="00F75D61" w:rsidP="00FD6B0A">
            <w:pPr>
              <w:ind w:left="-78"/>
              <w:jc w:val="both"/>
              <w:rPr>
                <w:color w:val="444444"/>
                <w:sz w:val="20"/>
                <w:szCs w:val="20"/>
                <w:shd w:val="clear" w:color="auto" w:fill="FFFFFF"/>
              </w:rPr>
            </w:pPr>
            <w:r w:rsidRPr="00101BA3">
              <w:rPr>
                <w:sz w:val="20"/>
                <w:szCs w:val="20"/>
                <w:lang w:val="en-US"/>
              </w:rPr>
              <w:t>2024-2028</w:t>
            </w:r>
          </w:p>
        </w:tc>
        <w:tc>
          <w:tcPr>
            <w:tcW w:w="6929" w:type="dxa"/>
          </w:tcPr>
          <w:p w14:paraId="2D6A7D76" w14:textId="77777777" w:rsidR="00152796" w:rsidRPr="00C7079C" w:rsidRDefault="00F75D61" w:rsidP="00FD6B0A">
            <w:pPr>
              <w:jc w:val="both"/>
              <w:rPr>
                <w:color w:val="444444"/>
                <w:sz w:val="20"/>
                <w:szCs w:val="20"/>
                <w:shd w:val="clear" w:color="auto" w:fill="FFFFFF"/>
                <w:lang w:val="en-US"/>
              </w:rPr>
            </w:pPr>
            <w:r w:rsidRPr="00101BA3">
              <w:rPr>
                <w:sz w:val="20"/>
                <w:szCs w:val="20"/>
                <w:lang w:val="en-US"/>
              </w:rPr>
              <w:t xml:space="preserve">freezing consumption at 100% of baseline consumption </w:t>
            </w:r>
            <w:r w:rsidRPr="005D4A6D">
              <w:rPr>
                <w:sz w:val="20"/>
                <w:szCs w:val="20"/>
                <w:vertAlign w:val="superscript"/>
                <w:lang w:val="en-US"/>
              </w:rPr>
              <w:t>(1)</w:t>
            </w:r>
          </w:p>
        </w:tc>
      </w:tr>
      <w:tr w:rsidR="00BD1132" w14:paraId="1DC0A01E" w14:textId="77777777" w:rsidTr="00FD6B0A">
        <w:tc>
          <w:tcPr>
            <w:tcW w:w="2710" w:type="dxa"/>
          </w:tcPr>
          <w:p w14:paraId="0401A4B6" w14:textId="77777777" w:rsidR="00152796" w:rsidRPr="00101BA3" w:rsidRDefault="00F75D61" w:rsidP="00FD6B0A">
            <w:pPr>
              <w:ind w:left="-78"/>
              <w:jc w:val="both"/>
              <w:rPr>
                <w:color w:val="444444"/>
                <w:sz w:val="20"/>
                <w:szCs w:val="20"/>
                <w:shd w:val="clear" w:color="auto" w:fill="FFFFFF"/>
              </w:rPr>
            </w:pPr>
            <w:r w:rsidRPr="00101BA3">
              <w:rPr>
                <w:sz w:val="20"/>
                <w:szCs w:val="20"/>
                <w:lang w:val="en-US"/>
              </w:rPr>
              <w:t>2029-2034 (stage I)</w:t>
            </w:r>
          </w:p>
        </w:tc>
        <w:tc>
          <w:tcPr>
            <w:tcW w:w="6929" w:type="dxa"/>
          </w:tcPr>
          <w:p w14:paraId="4E18855A" w14:textId="77777777" w:rsidR="00152796" w:rsidRPr="00101BA3" w:rsidRDefault="00F75D61" w:rsidP="00FD6B0A">
            <w:pPr>
              <w:jc w:val="both"/>
              <w:rPr>
                <w:color w:val="444444"/>
                <w:sz w:val="20"/>
                <w:szCs w:val="20"/>
                <w:shd w:val="clear" w:color="auto" w:fill="FFFFFF"/>
                <w:lang w:val="en-US"/>
              </w:rPr>
            </w:pPr>
            <w:r w:rsidRPr="00101BA3">
              <w:rPr>
                <w:sz w:val="20"/>
                <w:szCs w:val="20"/>
                <w:lang w:val="en-US"/>
              </w:rPr>
              <w:t>90% of basic level consumption</w:t>
            </w:r>
          </w:p>
        </w:tc>
      </w:tr>
      <w:tr w:rsidR="00BD1132" w14:paraId="293B8535" w14:textId="77777777" w:rsidTr="00FD6B0A">
        <w:tc>
          <w:tcPr>
            <w:tcW w:w="2710" w:type="dxa"/>
          </w:tcPr>
          <w:p w14:paraId="01CB7140" w14:textId="77777777" w:rsidR="00152796" w:rsidRPr="00101BA3" w:rsidRDefault="00F75D61" w:rsidP="00FD6B0A">
            <w:pPr>
              <w:ind w:left="-78"/>
              <w:jc w:val="both"/>
              <w:rPr>
                <w:sz w:val="20"/>
                <w:szCs w:val="20"/>
              </w:rPr>
            </w:pPr>
            <w:r w:rsidRPr="00101BA3">
              <w:rPr>
                <w:sz w:val="20"/>
                <w:szCs w:val="20"/>
                <w:lang w:val="en-US"/>
              </w:rPr>
              <w:t>2035-2039 (stage II)</w:t>
            </w:r>
          </w:p>
        </w:tc>
        <w:tc>
          <w:tcPr>
            <w:tcW w:w="6929" w:type="dxa"/>
          </w:tcPr>
          <w:p w14:paraId="74C44943" w14:textId="77777777" w:rsidR="00152796" w:rsidRPr="00101BA3" w:rsidRDefault="00F75D61" w:rsidP="00FD6B0A">
            <w:pPr>
              <w:jc w:val="both"/>
              <w:rPr>
                <w:sz w:val="20"/>
                <w:szCs w:val="20"/>
                <w:lang w:val="en-US"/>
              </w:rPr>
            </w:pPr>
            <w:r w:rsidRPr="00101BA3">
              <w:rPr>
                <w:sz w:val="20"/>
                <w:szCs w:val="20"/>
                <w:lang w:val="en-US"/>
              </w:rPr>
              <w:t xml:space="preserve">70% of basic level consumption </w:t>
            </w:r>
          </w:p>
        </w:tc>
      </w:tr>
      <w:tr w:rsidR="00BD1132" w14:paraId="775A61EA" w14:textId="77777777" w:rsidTr="00FD6B0A">
        <w:tc>
          <w:tcPr>
            <w:tcW w:w="2710" w:type="dxa"/>
          </w:tcPr>
          <w:p w14:paraId="6B720204" w14:textId="77777777" w:rsidR="00152796" w:rsidRPr="00101BA3" w:rsidRDefault="00F75D61" w:rsidP="00FD6B0A">
            <w:pPr>
              <w:ind w:left="-78"/>
              <w:jc w:val="both"/>
              <w:rPr>
                <w:sz w:val="20"/>
                <w:szCs w:val="20"/>
              </w:rPr>
            </w:pPr>
            <w:r w:rsidRPr="00101BA3">
              <w:rPr>
                <w:sz w:val="20"/>
                <w:szCs w:val="20"/>
                <w:lang w:val="en-US"/>
              </w:rPr>
              <w:t>2040-2044 (stage III)</w:t>
            </w:r>
          </w:p>
        </w:tc>
        <w:tc>
          <w:tcPr>
            <w:tcW w:w="6929" w:type="dxa"/>
          </w:tcPr>
          <w:p w14:paraId="0FC44366" w14:textId="77777777" w:rsidR="00152796" w:rsidRPr="00101BA3" w:rsidRDefault="00F75D61" w:rsidP="00FD6B0A">
            <w:pPr>
              <w:jc w:val="both"/>
              <w:rPr>
                <w:sz w:val="20"/>
                <w:szCs w:val="20"/>
                <w:lang w:val="en-US"/>
              </w:rPr>
            </w:pPr>
            <w:r w:rsidRPr="00101BA3">
              <w:rPr>
                <w:sz w:val="20"/>
                <w:szCs w:val="20"/>
                <w:lang w:val="en-US"/>
              </w:rPr>
              <w:t xml:space="preserve">50% of basic level consumption </w:t>
            </w:r>
          </w:p>
        </w:tc>
      </w:tr>
      <w:tr w:rsidR="00BD1132" w14:paraId="6E8D03ED" w14:textId="77777777" w:rsidTr="00FD6B0A">
        <w:tc>
          <w:tcPr>
            <w:tcW w:w="2710" w:type="dxa"/>
          </w:tcPr>
          <w:p w14:paraId="616B413F" w14:textId="77777777" w:rsidR="00152796" w:rsidRPr="00101BA3" w:rsidRDefault="00F75D61" w:rsidP="00FD6B0A">
            <w:pPr>
              <w:ind w:left="-78"/>
              <w:jc w:val="both"/>
              <w:rPr>
                <w:sz w:val="20"/>
                <w:szCs w:val="20"/>
              </w:rPr>
            </w:pPr>
            <w:r w:rsidRPr="00101BA3">
              <w:rPr>
                <w:sz w:val="20"/>
                <w:szCs w:val="20"/>
                <w:lang w:val="en-US"/>
              </w:rPr>
              <w:t>2045 and beyond (stage IV)</w:t>
            </w:r>
          </w:p>
        </w:tc>
        <w:tc>
          <w:tcPr>
            <w:tcW w:w="6929" w:type="dxa"/>
          </w:tcPr>
          <w:p w14:paraId="6AB2F5CF" w14:textId="77777777" w:rsidR="00152796" w:rsidRPr="00101BA3" w:rsidRDefault="00F75D61" w:rsidP="00FD6B0A">
            <w:pPr>
              <w:jc w:val="both"/>
              <w:rPr>
                <w:sz w:val="20"/>
                <w:szCs w:val="20"/>
                <w:lang w:val="en-US"/>
              </w:rPr>
            </w:pPr>
            <w:r w:rsidRPr="00101BA3">
              <w:rPr>
                <w:sz w:val="20"/>
                <w:szCs w:val="20"/>
                <w:lang w:val="en-US"/>
              </w:rPr>
              <w:t>20% of basic level consumption</w:t>
            </w:r>
          </w:p>
        </w:tc>
      </w:tr>
    </w:tbl>
    <w:p w14:paraId="32DC935C" w14:textId="77777777" w:rsidR="00152796" w:rsidRPr="001F73B8" w:rsidRDefault="00F75D61" w:rsidP="00101BA3">
      <w:pPr>
        <w:pStyle w:val="Default"/>
        <w:spacing w:line="276" w:lineRule="auto"/>
        <w:jc w:val="both"/>
        <w:rPr>
          <w:color w:val="auto"/>
          <w:sz w:val="20"/>
          <w:szCs w:val="20"/>
          <w:lang w:val="en-US"/>
        </w:rPr>
      </w:pPr>
      <w:r w:rsidRPr="00101BA3">
        <w:rPr>
          <w:b/>
          <w:color w:val="auto"/>
          <w:sz w:val="20"/>
          <w:szCs w:val="20"/>
          <w:lang w:val="en-US"/>
        </w:rPr>
        <w:t>Note:</w:t>
      </w:r>
      <w:r w:rsidRPr="001F73B8">
        <w:rPr>
          <w:color w:val="auto"/>
          <w:sz w:val="20"/>
          <w:szCs w:val="20"/>
          <w:lang w:val="en-US"/>
        </w:rPr>
        <w:t xml:space="preserve"> </w:t>
      </w:r>
      <w:r w:rsidRPr="001F73B8">
        <w:rPr>
          <w:sz w:val="20"/>
          <w:szCs w:val="20"/>
          <w:vertAlign w:val="superscript"/>
          <w:lang w:val="en-US"/>
        </w:rPr>
        <w:t xml:space="preserve">(1) </w:t>
      </w:r>
      <w:r w:rsidRPr="001F73B8">
        <w:rPr>
          <w:color w:val="auto"/>
          <w:sz w:val="20"/>
          <w:szCs w:val="20"/>
          <w:lang w:val="en-US"/>
        </w:rPr>
        <w:t xml:space="preserve"> - estimation of the base level (production/use of HFCs) as average of years 2020, 2021, 2022 + 65% of base level (production/use) of HCFCs; </w:t>
      </w:r>
    </w:p>
    <w:p w14:paraId="530DF86D" w14:textId="77777777" w:rsidR="00152796" w:rsidRPr="001F73B8" w:rsidRDefault="00152796" w:rsidP="00101BA3">
      <w:pPr>
        <w:pStyle w:val="11"/>
        <w:shd w:val="clear" w:color="auto" w:fill="FFFFFF"/>
        <w:spacing w:before="0" w:beforeAutospacing="0" w:after="0" w:afterAutospacing="0"/>
        <w:jc w:val="both"/>
        <w:rPr>
          <w:color w:val="444444"/>
          <w:sz w:val="20"/>
          <w:szCs w:val="20"/>
          <w:lang w:val="en-US"/>
        </w:rPr>
      </w:pPr>
    </w:p>
    <w:p w14:paraId="5A005CCA" w14:textId="77777777" w:rsidR="00152796" w:rsidRPr="001F73B8" w:rsidRDefault="00F75D61" w:rsidP="001D7A40">
      <w:pPr>
        <w:pStyle w:val="11"/>
        <w:shd w:val="clear" w:color="auto" w:fill="FFFFFF"/>
        <w:spacing w:before="0" w:beforeAutospacing="0" w:after="0" w:afterAutospacing="0" w:line="360" w:lineRule="auto"/>
        <w:ind w:firstLine="709"/>
        <w:jc w:val="both"/>
        <w:rPr>
          <w:sz w:val="20"/>
          <w:szCs w:val="20"/>
          <w:lang w:val="en-US"/>
        </w:rPr>
      </w:pPr>
      <w:r w:rsidRPr="00101BA3">
        <w:rPr>
          <w:sz w:val="20"/>
          <w:szCs w:val="20"/>
          <w:lang w:val="en-US"/>
        </w:rPr>
        <w:t xml:space="preserve">The maximum quantity, reference values and quotas for the placing on the market of hydrofluorocarbons referred to in articles 27 and 28 </w:t>
      </w:r>
      <w:proofErr w:type="gramStart"/>
      <w:r w:rsidRPr="00101BA3">
        <w:rPr>
          <w:sz w:val="20"/>
          <w:szCs w:val="20"/>
          <w:lang w:val="en-US"/>
        </w:rPr>
        <w:t>shall be calculated</w:t>
      </w:r>
      <w:proofErr w:type="gramEnd"/>
      <w:r w:rsidRPr="00101BA3">
        <w:rPr>
          <w:sz w:val="20"/>
          <w:szCs w:val="20"/>
          <w:lang w:val="en-US"/>
        </w:rPr>
        <w:t xml:space="preserve"> as cumulative quantities of all types of hydrofluorocarbons, expressed in tonnes of CO</w:t>
      </w:r>
      <w:r w:rsidRPr="001F73B8">
        <w:rPr>
          <w:rStyle w:val="sub"/>
          <w:sz w:val="20"/>
          <w:szCs w:val="20"/>
          <w:vertAlign w:val="subscript"/>
          <w:lang w:val="en-US"/>
        </w:rPr>
        <w:t xml:space="preserve">2 </w:t>
      </w:r>
      <w:r w:rsidRPr="00101BA3">
        <w:rPr>
          <w:sz w:val="20"/>
          <w:szCs w:val="20"/>
          <w:lang w:val="en-US"/>
        </w:rPr>
        <w:t>equivalent.</w:t>
      </w:r>
    </w:p>
    <w:p w14:paraId="5AF4A080" w14:textId="77777777" w:rsidR="00152796" w:rsidRPr="00DA7AE0" w:rsidRDefault="00F75D61" w:rsidP="001D7A40">
      <w:pPr>
        <w:pStyle w:val="11"/>
        <w:shd w:val="clear" w:color="auto" w:fill="FFFFFF"/>
        <w:spacing w:before="0" w:beforeAutospacing="0" w:after="0" w:afterAutospacing="0" w:line="360" w:lineRule="auto"/>
        <w:ind w:firstLine="709"/>
        <w:jc w:val="both"/>
        <w:rPr>
          <w:sz w:val="20"/>
          <w:szCs w:val="20"/>
          <w:lang w:val="pt-BR"/>
        </w:rPr>
      </w:pPr>
      <w:r w:rsidRPr="00101BA3">
        <w:rPr>
          <w:sz w:val="20"/>
          <w:szCs w:val="20"/>
          <w:lang w:val="en-US"/>
        </w:rPr>
        <w:t xml:space="preserve">Calculation of the reference values and quotas for the placing on the market of hydrofluorocarbons provided for in art. 27 and 28 </w:t>
      </w:r>
      <w:proofErr w:type="gramStart"/>
      <w:r w:rsidRPr="00101BA3">
        <w:rPr>
          <w:sz w:val="20"/>
          <w:szCs w:val="20"/>
          <w:lang w:val="en-US"/>
        </w:rPr>
        <w:t>shall be based</w:t>
      </w:r>
      <w:proofErr w:type="gramEnd"/>
      <w:r w:rsidRPr="00101BA3">
        <w:rPr>
          <w:sz w:val="20"/>
          <w:szCs w:val="20"/>
          <w:lang w:val="en-US"/>
        </w:rPr>
        <w:t xml:space="preserve"> on the quantities of hydrofluorocarbons which producers and importers have placed on the market of the Republic of Moldova during the reference period or allocation period, but shall exclude the quantities of hydrofluorocarbons intended for the use as provided for in art. 27 para. (3) </w:t>
      </w:r>
      <w:proofErr w:type="gramStart"/>
      <w:r w:rsidRPr="00101BA3">
        <w:rPr>
          <w:sz w:val="20"/>
          <w:szCs w:val="20"/>
          <w:lang w:val="en-US"/>
        </w:rPr>
        <w:t>and</w:t>
      </w:r>
      <w:proofErr w:type="gramEnd"/>
      <w:r w:rsidRPr="00101BA3">
        <w:rPr>
          <w:sz w:val="20"/>
          <w:szCs w:val="20"/>
          <w:lang w:val="en-US"/>
        </w:rPr>
        <w:t xml:space="preserve"> (4) during the same period, on the basis of available data.</w:t>
      </w:r>
    </w:p>
    <w:p w14:paraId="75BE36A6" w14:textId="77777777" w:rsidR="00152796" w:rsidRPr="00101BA3" w:rsidRDefault="00F75D61" w:rsidP="00101BA3">
      <w:pPr>
        <w:jc w:val="right"/>
        <w:rPr>
          <w:bCs/>
          <w:sz w:val="20"/>
          <w:szCs w:val="20"/>
          <w:shd w:val="clear" w:color="auto" w:fill="FFFFFF"/>
          <w:lang w:val="ro-RO"/>
        </w:rPr>
      </w:pPr>
      <w:r w:rsidRPr="00DA7AE0">
        <w:rPr>
          <w:sz w:val="20"/>
          <w:szCs w:val="20"/>
          <w:lang w:val="en-US"/>
        </w:rPr>
        <w:br w:type="page"/>
      </w:r>
      <w:r w:rsidRPr="00DA7AE0">
        <w:rPr>
          <w:sz w:val="20"/>
          <w:szCs w:val="20"/>
          <w:lang w:val="en-US"/>
        </w:rPr>
        <w:lastRenderedPageBreak/>
        <w:t xml:space="preserve">Annex </w:t>
      </w:r>
      <w:proofErr w:type="gramStart"/>
      <w:r w:rsidRPr="00DA7AE0">
        <w:rPr>
          <w:sz w:val="20"/>
          <w:szCs w:val="20"/>
          <w:lang w:val="en-US"/>
        </w:rPr>
        <w:t>6</w:t>
      </w:r>
      <w:proofErr w:type="gramEnd"/>
    </w:p>
    <w:p w14:paraId="1D436A94" w14:textId="77777777" w:rsidR="00152796" w:rsidRPr="00DA7AE0" w:rsidRDefault="00F75D61" w:rsidP="00101BA3">
      <w:pPr>
        <w:jc w:val="right"/>
        <w:rPr>
          <w:sz w:val="20"/>
          <w:szCs w:val="20"/>
          <w:lang w:val="fr-FR"/>
        </w:rPr>
      </w:pPr>
      <w:proofErr w:type="gramStart"/>
      <w:r w:rsidRPr="00DA7AE0">
        <w:rPr>
          <w:bCs/>
          <w:sz w:val="20"/>
          <w:szCs w:val="20"/>
          <w:shd w:val="clear" w:color="auto" w:fill="FFFFFF"/>
          <w:lang w:val="en-US"/>
        </w:rPr>
        <w:t>to</w:t>
      </w:r>
      <w:proofErr w:type="gramEnd"/>
      <w:r w:rsidRPr="00DA7AE0">
        <w:rPr>
          <w:bCs/>
          <w:sz w:val="20"/>
          <w:szCs w:val="20"/>
          <w:shd w:val="clear" w:color="auto" w:fill="FFFFFF"/>
          <w:lang w:val="en-US"/>
        </w:rPr>
        <w:t xml:space="preserve"> the law on fluorinated greenhouse gases</w:t>
      </w:r>
    </w:p>
    <w:p w14:paraId="3E5C7560" w14:textId="77777777" w:rsidR="00152796" w:rsidRPr="00DA7AE0" w:rsidRDefault="00152796" w:rsidP="00720108">
      <w:pPr>
        <w:pStyle w:val="ti-grseq-1"/>
        <w:shd w:val="clear" w:color="auto" w:fill="FFFFFF"/>
        <w:jc w:val="center"/>
        <w:rPr>
          <w:rStyle w:val="bold"/>
          <w:b/>
          <w:bCs/>
          <w:sz w:val="20"/>
          <w:szCs w:val="20"/>
          <w:lang w:val="fr-FR"/>
        </w:rPr>
      </w:pPr>
    </w:p>
    <w:p w14:paraId="7C0FB3E5" w14:textId="77777777" w:rsidR="00152796" w:rsidRPr="00DA7AE0" w:rsidRDefault="00F75D61" w:rsidP="00720108">
      <w:pPr>
        <w:pStyle w:val="ti-grseq-1"/>
        <w:shd w:val="clear" w:color="auto" w:fill="FFFFFF"/>
        <w:jc w:val="center"/>
        <w:rPr>
          <w:rStyle w:val="bold"/>
          <w:b/>
          <w:bCs/>
          <w:sz w:val="20"/>
          <w:szCs w:val="20"/>
          <w:lang w:val="fr-FR"/>
        </w:rPr>
      </w:pPr>
      <w:r w:rsidRPr="00DA7AE0">
        <w:rPr>
          <w:rStyle w:val="bold"/>
          <w:b/>
          <w:bCs/>
          <w:sz w:val="20"/>
          <w:szCs w:val="20"/>
          <w:lang w:val="en-US"/>
        </w:rPr>
        <w:t>ALLOCATION MECHANISM PROVIDED FOR IN ARTICLE 28</w:t>
      </w:r>
    </w:p>
    <w:p w14:paraId="01755819" w14:textId="77777777" w:rsidR="00152796" w:rsidRPr="00DA7AE0" w:rsidRDefault="00F75D61"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en-US"/>
        </w:rPr>
        <w:t xml:space="preserve">1. Determination of the amount to </w:t>
      </w:r>
      <w:proofErr w:type="gramStart"/>
      <w:r w:rsidRPr="00DA7AE0">
        <w:rPr>
          <w:sz w:val="20"/>
          <w:szCs w:val="20"/>
          <w:lang w:val="en-US"/>
        </w:rPr>
        <w:t>be allocated</w:t>
      </w:r>
      <w:proofErr w:type="gramEnd"/>
      <w:r w:rsidRPr="00DA7AE0">
        <w:rPr>
          <w:sz w:val="20"/>
          <w:szCs w:val="20"/>
          <w:lang w:val="en-US"/>
        </w:rPr>
        <w:t xml:space="preserve"> to undertakings for which a reference value has been established in accordance with art. 28.</w:t>
      </w:r>
    </w:p>
    <w:p w14:paraId="0DC16CF5" w14:textId="77777777" w:rsidR="00152796" w:rsidRPr="00DA7AE0" w:rsidRDefault="00F75D61"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en-US"/>
        </w:rPr>
        <w:t xml:space="preserve">Each undertaking for which a reference value </w:t>
      </w:r>
      <w:proofErr w:type="gramStart"/>
      <w:r w:rsidRPr="00DA7AE0">
        <w:rPr>
          <w:sz w:val="20"/>
          <w:szCs w:val="20"/>
          <w:lang w:val="en-US"/>
        </w:rPr>
        <w:t>has been established</w:t>
      </w:r>
      <w:proofErr w:type="gramEnd"/>
      <w:r w:rsidRPr="00DA7AE0">
        <w:rPr>
          <w:sz w:val="20"/>
          <w:szCs w:val="20"/>
          <w:lang w:val="en-US"/>
        </w:rPr>
        <w:t xml:space="preserve"> shall receive a share corresponding to a proportion of 89% of the reference value multiplied by the percentage indicated in Annex 5 for that year.</w:t>
      </w:r>
    </w:p>
    <w:p w14:paraId="507DBD7C" w14:textId="77777777" w:rsidR="00152796" w:rsidRPr="00DA7AE0" w:rsidRDefault="00F75D61"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en-US"/>
        </w:rPr>
        <w:t xml:space="preserve">2. Determination of the amount to </w:t>
      </w:r>
      <w:proofErr w:type="gramStart"/>
      <w:r w:rsidRPr="00DA7AE0">
        <w:rPr>
          <w:sz w:val="20"/>
          <w:szCs w:val="20"/>
          <w:lang w:val="en-US"/>
        </w:rPr>
        <w:t>be allocated</w:t>
      </w:r>
      <w:proofErr w:type="gramEnd"/>
      <w:r w:rsidRPr="00DA7AE0">
        <w:rPr>
          <w:sz w:val="20"/>
          <w:szCs w:val="20"/>
          <w:lang w:val="en-US"/>
        </w:rPr>
        <w:t xml:space="preserve"> to undertakings that have filed a declaration in accordance with art. 28 para. (5)</w:t>
      </w:r>
    </w:p>
    <w:p w14:paraId="02DB1228" w14:textId="17D089B7" w:rsidR="00152796" w:rsidRPr="00DA7AE0" w:rsidRDefault="00F75D61"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en-US"/>
        </w:rPr>
        <w:t xml:space="preserve">The amount of </w:t>
      </w:r>
      <w:r>
        <w:rPr>
          <w:sz w:val="20"/>
          <w:szCs w:val="20"/>
          <w:lang w:val="en-US"/>
        </w:rPr>
        <w:t>quotas</w:t>
      </w:r>
      <w:r w:rsidRPr="00DA7AE0">
        <w:rPr>
          <w:sz w:val="20"/>
          <w:szCs w:val="20"/>
          <w:lang w:val="en-US"/>
        </w:rPr>
        <w:t xml:space="preserve"> allocated in accordance with point 1 </w:t>
      </w:r>
      <w:proofErr w:type="gramStart"/>
      <w:r w:rsidRPr="00DA7AE0">
        <w:rPr>
          <w:sz w:val="20"/>
          <w:szCs w:val="20"/>
          <w:lang w:val="en-US"/>
        </w:rPr>
        <w:t>shall be subtracted</w:t>
      </w:r>
      <w:proofErr w:type="gramEnd"/>
      <w:r w:rsidRPr="00DA7AE0">
        <w:rPr>
          <w:sz w:val="20"/>
          <w:szCs w:val="20"/>
          <w:lang w:val="en-US"/>
        </w:rPr>
        <w:t xml:space="preserve"> from the maximum quantity for a given year set out in Annex 5 to determine the quantity to be allocated to undertakings for which a reference value has not been established and which have filed a declaration in accordance with art. 28 para. (5) (</w:t>
      </w:r>
      <w:proofErr w:type="gramStart"/>
      <w:r w:rsidRPr="00DA7AE0">
        <w:rPr>
          <w:sz w:val="20"/>
          <w:szCs w:val="20"/>
          <w:lang w:val="en-US"/>
        </w:rPr>
        <w:t>the</w:t>
      </w:r>
      <w:proofErr w:type="gramEnd"/>
      <w:r w:rsidRPr="00DA7AE0">
        <w:rPr>
          <w:sz w:val="20"/>
          <w:szCs w:val="20"/>
          <w:lang w:val="en-US"/>
        </w:rPr>
        <w:t xml:space="preserve"> quantity to be allocated in step 1 of the calculation).</w:t>
      </w:r>
    </w:p>
    <w:p w14:paraId="29544B12" w14:textId="77777777" w:rsidR="00152796" w:rsidRPr="00DA7AE0" w:rsidRDefault="00152796" w:rsidP="00720108">
      <w:pPr>
        <w:pStyle w:val="ti-grseq-1"/>
        <w:shd w:val="clear" w:color="auto" w:fill="FFFFFF"/>
        <w:spacing w:before="0" w:beforeAutospacing="0" w:after="0" w:afterAutospacing="0" w:line="312" w:lineRule="atLeast"/>
        <w:ind w:firstLine="709"/>
        <w:jc w:val="both"/>
        <w:rPr>
          <w:b/>
          <w:bCs/>
          <w:sz w:val="20"/>
          <w:szCs w:val="20"/>
          <w:lang w:val="fr-FR"/>
        </w:rPr>
      </w:pPr>
    </w:p>
    <w:p w14:paraId="21D0B069" w14:textId="77777777" w:rsidR="00152796" w:rsidRPr="00DA7AE0" w:rsidRDefault="00F75D61" w:rsidP="00720108">
      <w:pPr>
        <w:pStyle w:val="ti-grseq-1"/>
        <w:shd w:val="clear" w:color="auto" w:fill="FFFFFF"/>
        <w:spacing w:before="0" w:beforeAutospacing="0" w:after="0" w:afterAutospacing="0" w:line="312" w:lineRule="atLeast"/>
        <w:ind w:firstLine="709"/>
        <w:jc w:val="both"/>
        <w:rPr>
          <w:b/>
          <w:bCs/>
          <w:sz w:val="20"/>
          <w:szCs w:val="20"/>
          <w:lang w:val="fr-FR"/>
        </w:rPr>
      </w:pPr>
      <w:r w:rsidRPr="00DA7AE0">
        <w:rPr>
          <w:b/>
          <w:bCs/>
          <w:sz w:val="20"/>
          <w:szCs w:val="20"/>
          <w:lang w:val="en-US"/>
        </w:rPr>
        <w:t>2.1. Step 1 of the calculation</w:t>
      </w:r>
    </w:p>
    <w:p w14:paraId="5E0C5F78" w14:textId="77777777" w:rsidR="00152796" w:rsidRPr="00DA7AE0" w:rsidRDefault="00F75D61"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en-US"/>
        </w:rPr>
        <w:t>Each undertaking shall receive an allocation corresponding to the quantity requested in its declaration, but not greater than a proportional share of the quantity allocated in Step 1.</w:t>
      </w:r>
    </w:p>
    <w:p w14:paraId="1BB768B2" w14:textId="0402A09B" w:rsidR="00152796" w:rsidRPr="00DA7AE0" w:rsidRDefault="00F75D61"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en-US"/>
        </w:rPr>
        <w:t xml:space="preserve">The proportional share </w:t>
      </w:r>
      <w:proofErr w:type="gramStart"/>
      <w:r w:rsidRPr="00DA7AE0">
        <w:rPr>
          <w:sz w:val="20"/>
          <w:szCs w:val="20"/>
          <w:lang w:val="en-US"/>
        </w:rPr>
        <w:t>shall be calculated</w:t>
      </w:r>
      <w:proofErr w:type="gramEnd"/>
      <w:r w:rsidRPr="00DA7AE0">
        <w:rPr>
          <w:sz w:val="20"/>
          <w:szCs w:val="20"/>
          <w:lang w:val="en-US"/>
        </w:rPr>
        <w:t xml:space="preserve"> by dividing 100 by the number of undertakings that have filed a declaration. The amount of </w:t>
      </w:r>
      <w:r>
        <w:rPr>
          <w:sz w:val="20"/>
          <w:szCs w:val="20"/>
          <w:lang w:val="en-US"/>
        </w:rPr>
        <w:t>quotas</w:t>
      </w:r>
      <w:r w:rsidRPr="00DA7AE0">
        <w:rPr>
          <w:sz w:val="20"/>
          <w:szCs w:val="20"/>
          <w:lang w:val="en-US"/>
        </w:rPr>
        <w:t xml:space="preserve"> allocated in step 1 </w:t>
      </w:r>
      <w:proofErr w:type="gramStart"/>
      <w:r w:rsidRPr="00DA7AE0">
        <w:rPr>
          <w:sz w:val="20"/>
          <w:szCs w:val="20"/>
          <w:lang w:val="en-US"/>
        </w:rPr>
        <w:t>shall be subtracted</w:t>
      </w:r>
      <w:proofErr w:type="gramEnd"/>
      <w:r w:rsidRPr="00DA7AE0">
        <w:rPr>
          <w:sz w:val="20"/>
          <w:szCs w:val="20"/>
          <w:lang w:val="en-US"/>
        </w:rPr>
        <w:t xml:space="preserve"> from the quantity to be allocated in step 1 in order to determine the quantity to be allocated in step 2.</w:t>
      </w:r>
    </w:p>
    <w:p w14:paraId="66382FEE" w14:textId="77777777" w:rsidR="00152796" w:rsidRPr="00DA7AE0" w:rsidRDefault="00152796" w:rsidP="00720108">
      <w:pPr>
        <w:pStyle w:val="ti-grseq-1"/>
        <w:shd w:val="clear" w:color="auto" w:fill="FFFFFF"/>
        <w:spacing w:before="0" w:beforeAutospacing="0" w:after="0" w:afterAutospacing="0" w:line="312" w:lineRule="atLeast"/>
        <w:ind w:firstLine="709"/>
        <w:jc w:val="both"/>
        <w:rPr>
          <w:b/>
          <w:bCs/>
          <w:sz w:val="20"/>
          <w:szCs w:val="20"/>
          <w:lang w:val="fr-FR"/>
        </w:rPr>
      </w:pPr>
    </w:p>
    <w:p w14:paraId="1493B14E" w14:textId="77777777" w:rsidR="00152796" w:rsidRPr="00DA7AE0" w:rsidRDefault="00F75D61" w:rsidP="00720108">
      <w:pPr>
        <w:pStyle w:val="ti-grseq-1"/>
        <w:shd w:val="clear" w:color="auto" w:fill="FFFFFF"/>
        <w:spacing w:before="0" w:beforeAutospacing="0" w:after="0" w:afterAutospacing="0" w:line="312" w:lineRule="atLeast"/>
        <w:ind w:firstLine="709"/>
        <w:jc w:val="both"/>
        <w:rPr>
          <w:b/>
          <w:bCs/>
          <w:sz w:val="20"/>
          <w:szCs w:val="20"/>
          <w:lang w:val="fr-FR"/>
        </w:rPr>
      </w:pPr>
      <w:r w:rsidRPr="00DA7AE0">
        <w:rPr>
          <w:b/>
          <w:bCs/>
          <w:sz w:val="20"/>
          <w:szCs w:val="20"/>
          <w:lang w:val="en-US"/>
        </w:rPr>
        <w:t>2.2. Step 2 of the calculation</w:t>
      </w:r>
    </w:p>
    <w:p w14:paraId="0105A9C6" w14:textId="77777777" w:rsidR="00152796" w:rsidRPr="00DA7AE0" w:rsidRDefault="00F75D61"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en-US"/>
        </w:rPr>
        <w:t xml:space="preserve">Each </w:t>
      </w:r>
      <w:proofErr w:type="gramStart"/>
      <w:r w:rsidRPr="00DA7AE0">
        <w:rPr>
          <w:sz w:val="20"/>
          <w:szCs w:val="20"/>
          <w:lang w:val="en-US"/>
        </w:rPr>
        <w:t>undertaking which has not obtained 100% of the quantity requested in its declaration at step 1</w:t>
      </w:r>
      <w:proofErr w:type="gramEnd"/>
      <w:r w:rsidRPr="00DA7AE0">
        <w:rPr>
          <w:sz w:val="20"/>
          <w:szCs w:val="20"/>
          <w:lang w:val="en-US"/>
        </w:rPr>
        <w:t xml:space="preserve"> shall receive an additional allocation corresponding to the difference between the quantity requested and the quantity obtained at step 1. However, this shall not exceed the proportional share of the quantity to </w:t>
      </w:r>
      <w:proofErr w:type="gramStart"/>
      <w:r w:rsidRPr="00DA7AE0">
        <w:rPr>
          <w:sz w:val="20"/>
          <w:szCs w:val="20"/>
          <w:lang w:val="en-US"/>
        </w:rPr>
        <w:t>be allocated</w:t>
      </w:r>
      <w:proofErr w:type="gramEnd"/>
      <w:r w:rsidRPr="00DA7AE0">
        <w:rPr>
          <w:sz w:val="20"/>
          <w:szCs w:val="20"/>
          <w:lang w:val="en-US"/>
        </w:rPr>
        <w:t xml:space="preserve"> in step 2.</w:t>
      </w:r>
    </w:p>
    <w:p w14:paraId="514EB964" w14:textId="2AAEF8E8" w:rsidR="00152796" w:rsidRPr="00DA7AE0" w:rsidRDefault="00F75D61"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en-US"/>
        </w:rPr>
        <w:t xml:space="preserve">The proportional share </w:t>
      </w:r>
      <w:proofErr w:type="gramStart"/>
      <w:r w:rsidRPr="00DA7AE0">
        <w:rPr>
          <w:sz w:val="20"/>
          <w:szCs w:val="20"/>
          <w:lang w:val="en-US"/>
        </w:rPr>
        <w:t>shall be calculated</w:t>
      </w:r>
      <w:proofErr w:type="gramEnd"/>
      <w:r w:rsidRPr="00DA7AE0">
        <w:rPr>
          <w:sz w:val="20"/>
          <w:szCs w:val="20"/>
          <w:lang w:val="en-US"/>
        </w:rPr>
        <w:t xml:space="preserve"> by dividing 100 by the number of undertakings eligible for an allocation in step 2. The amount of </w:t>
      </w:r>
      <w:r>
        <w:rPr>
          <w:sz w:val="20"/>
          <w:szCs w:val="20"/>
          <w:lang w:val="en-US"/>
        </w:rPr>
        <w:t>quotas</w:t>
      </w:r>
      <w:r w:rsidRPr="00DA7AE0">
        <w:rPr>
          <w:sz w:val="20"/>
          <w:szCs w:val="20"/>
          <w:lang w:val="en-US"/>
        </w:rPr>
        <w:t xml:space="preserve"> allocated in step 2 </w:t>
      </w:r>
      <w:proofErr w:type="gramStart"/>
      <w:r w:rsidRPr="00DA7AE0">
        <w:rPr>
          <w:sz w:val="20"/>
          <w:szCs w:val="20"/>
          <w:lang w:val="en-US"/>
        </w:rPr>
        <w:t>shall be subtracted</w:t>
      </w:r>
      <w:proofErr w:type="gramEnd"/>
      <w:r w:rsidRPr="00DA7AE0">
        <w:rPr>
          <w:sz w:val="20"/>
          <w:szCs w:val="20"/>
          <w:lang w:val="en-US"/>
        </w:rPr>
        <w:t xml:space="preserve"> from the quantity to be allocated in step 2 in order to determine the quantity to be allocated in step 3.</w:t>
      </w:r>
    </w:p>
    <w:p w14:paraId="542B0E77" w14:textId="77777777" w:rsidR="00152796" w:rsidRPr="00DA7AE0" w:rsidRDefault="00152796" w:rsidP="00720108">
      <w:pPr>
        <w:pStyle w:val="ti-grseq-1"/>
        <w:shd w:val="clear" w:color="auto" w:fill="FFFFFF"/>
        <w:spacing w:before="0" w:beforeAutospacing="0" w:after="0" w:afterAutospacing="0" w:line="312" w:lineRule="atLeast"/>
        <w:ind w:firstLine="709"/>
        <w:jc w:val="both"/>
        <w:rPr>
          <w:b/>
          <w:bCs/>
          <w:sz w:val="20"/>
          <w:szCs w:val="20"/>
          <w:lang w:val="fr-FR"/>
        </w:rPr>
      </w:pPr>
    </w:p>
    <w:p w14:paraId="12D6C812" w14:textId="77777777" w:rsidR="00152796" w:rsidRPr="00DA7AE0" w:rsidRDefault="00F75D61" w:rsidP="00720108">
      <w:pPr>
        <w:pStyle w:val="ti-grseq-1"/>
        <w:shd w:val="clear" w:color="auto" w:fill="FFFFFF"/>
        <w:spacing w:before="0" w:beforeAutospacing="0" w:after="0" w:afterAutospacing="0" w:line="312" w:lineRule="atLeast"/>
        <w:ind w:firstLine="709"/>
        <w:jc w:val="both"/>
        <w:rPr>
          <w:b/>
          <w:bCs/>
          <w:sz w:val="20"/>
          <w:szCs w:val="20"/>
          <w:lang w:val="fr-FR"/>
        </w:rPr>
      </w:pPr>
      <w:r w:rsidRPr="00DA7AE0">
        <w:rPr>
          <w:b/>
          <w:bCs/>
          <w:sz w:val="20"/>
          <w:szCs w:val="20"/>
          <w:lang w:val="en-US"/>
        </w:rPr>
        <w:t>2.3. Step 3 of the calculation</w:t>
      </w:r>
    </w:p>
    <w:p w14:paraId="54C61009" w14:textId="77777777" w:rsidR="00152796" w:rsidRPr="00DA7AE0" w:rsidRDefault="00F75D61"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en-US"/>
        </w:rPr>
        <w:t xml:space="preserve">Step 2 </w:t>
      </w:r>
      <w:proofErr w:type="gramStart"/>
      <w:r w:rsidRPr="00DA7AE0">
        <w:rPr>
          <w:sz w:val="20"/>
          <w:szCs w:val="20"/>
          <w:lang w:val="en-US"/>
        </w:rPr>
        <w:t>shall be repeated</w:t>
      </w:r>
      <w:proofErr w:type="gramEnd"/>
      <w:r w:rsidRPr="00DA7AE0">
        <w:rPr>
          <w:sz w:val="20"/>
          <w:szCs w:val="20"/>
          <w:lang w:val="en-US"/>
        </w:rPr>
        <w:t xml:space="preserve"> until all requests are met or until the remaining amount to be allocated in the next step is less than 500 tonnes of CO</w:t>
      </w:r>
      <w:r w:rsidRPr="00DA7AE0">
        <w:rPr>
          <w:rStyle w:val="sub"/>
          <w:sz w:val="20"/>
          <w:szCs w:val="20"/>
          <w:vertAlign w:val="subscript"/>
          <w:lang w:val="en-US"/>
        </w:rPr>
        <w:t>2</w:t>
      </w:r>
      <w:r w:rsidRPr="00DA7AE0">
        <w:rPr>
          <w:sz w:val="20"/>
          <w:szCs w:val="20"/>
          <w:lang w:val="en-US"/>
        </w:rPr>
        <w:t xml:space="preserve"> equivalent.</w:t>
      </w:r>
    </w:p>
    <w:p w14:paraId="4D621DA2" w14:textId="77777777" w:rsidR="00152796" w:rsidRPr="00DA7AE0" w:rsidRDefault="00F75D61"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en-US"/>
        </w:rPr>
        <w:t xml:space="preserve">Determination of the amount to </w:t>
      </w:r>
      <w:proofErr w:type="gramStart"/>
      <w:r w:rsidRPr="00DA7AE0">
        <w:rPr>
          <w:sz w:val="20"/>
          <w:szCs w:val="20"/>
          <w:lang w:val="en-US"/>
        </w:rPr>
        <w:t>be allocated</w:t>
      </w:r>
      <w:proofErr w:type="gramEnd"/>
      <w:r w:rsidRPr="00DA7AE0">
        <w:rPr>
          <w:sz w:val="20"/>
          <w:szCs w:val="20"/>
          <w:lang w:val="en-US"/>
        </w:rPr>
        <w:t xml:space="preserve"> to undertakings that have filed a declaration in accordance with art. 28 para. (9)</w:t>
      </w:r>
    </w:p>
    <w:p w14:paraId="4817AD10" w14:textId="1D7B20B0" w:rsidR="00152796" w:rsidRPr="00DA7AE0" w:rsidRDefault="00F75D61" w:rsidP="00720108">
      <w:pPr>
        <w:pStyle w:val="11"/>
        <w:shd w:val="clear" w:color="auto" w:fill="FFFFFF"/>
        <w:spacing w:before="0" w:beforeAutospacing="0" w:after="0" w:afterAutospacing="0" w:line="312" w:lineRule="atLeast"/>
        <w:ind w:firstLine="709"/>
        <w:jc w:val="both"/>
        <w:rPr>
          <w:sz w:val="20"/>
          <w:szCs w:val="20"/>
          <w:lang w:val="fr-FR"/>
        </w:rPr>
      </w:pPr>
      <w:proofErr w:type="gramStart"/>
      <w:r w:rsidRPr="00DA7AE0">
        <w:rPr>
          <w:sz w:val="20"/>
          <w:szCs w:val="20"/>
          <w:lang w:val="en-US"/>
        </w:rPr>
        <w:t xml:space="preserve">For the allocation of the </w:t>
      </w:r>
      <w:r>
        <w:rPr>
          <w:sz w:val="20"/>
          <w:szCs w:val="20"/>
          <w:lang w:val="en-US"/>
        </w:rPr>
        <w:t>quotas</w:t>
      </w:r>
      <w:r w:rsidRPr="00DA7AE0">
        <w:rPr>
          <w:sz w:val="20"/>
          <w:szCs w:val="20"/>
          <w:lang w:val="en-US"/>
        </w:rPr>
        <w:t xml:space="preserve"> for 2024-2028, the amount of </w:t>
      </w:r>
      <w:r w:rsidR="008B76F9">
        <w:rPr>
          <w:sz w:val="20"/>
          <w:szCs w:val="20"/>
          <w:lang w:val="en-US"/>
        </w:rPr>
        <w:t>quotas</w:t>
      </w:r>
      <w:r w:rsidRPr="00DA7AE0">
        <w:rPr>
          <w:sz w:val="20"/>
          <w:szCs w:val="20"/>
          <w:lang w:val="en-US"/>
        </w:rPr>
        <w:t xml:space="preserve"> allocated in accordance with points 1 and 2 shall be subtracted from the maximum quantity for a given year set out in Annex 5 to determine the quantity to be allocated to undertakings to which a reference value has been set and which have submitted a declaration pursuant to art.</w:t>
      </w:r>
      <w:proofErr w:type="gramEnd"/>
      <w:r w:rsidRPr="00DA7AE0">
        <w:rPr>
          <w:sz w:val="20"/>
          <w:szCs w:val="20"/>
          <w:lang w:val="en-US"/>
        </w:rPr>
        <w:t xml:space="preserve"> 28 para. (9).</w:t>
      </w:r>
    </w:p>
    <w:p w14:paraId="4F571727" w14:textId="77777777" w:rsidR="00152796" w:rsidRPr="00DA7AE0" w:rsidRDefault="00F75D61"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en-US"/>
        </w:rPr>
        <w:t>The allocation mechanism set out in points 2.1 and 2.2 shall apply.</w:t>
      </w:r>
    </w:p>
    <w:p w14:paraId="5B2012ED" w14:textId="0083AA0B" w:rsidR="00152796" w:rsidRPr="00DA7AE0" w:rsidRDefault="00F75D61" w:rsidP="00720108">
      <w:pPr>
        <w:pStyle w:val="11"/>
        <w:shd w:val="clear" w:color="auto" w:fill="FFFFFF"/>
        <w:spacing w:before="0" w:beforeAutospacing="0" w:after="0" w:afterAutospacing="0" w:line="312" w:lineRule="atLeast"/>
        <w:ind w:firstLine="709"/>
        <w:jc w:val="both"/>
        <w:rPr>
          <w:sz w:val="20"/>
          <w:szCs w:val="20"/>
          <w:lang w:val="fr-FR"/>
        </w:rPr>
      </w:pPr>
      <w:r w:rsidRPr="00DA7AE0">
        <w:rPr>
          <w:sz w:val="20"/>
          <w:szCs w:val="20"/>
          <w:lang w:val="en-US"/>
        </w:rPr>
        <w:t xml:space="preserve">For the allocation of </w:t>
      </w:r>
      <w:r w:rsidR="008B76F9">
        <w:rPr>
          <w:sz w:val="20"/>
          <w:szCs w:val="20"/>
          <w:lang w:val="en-US"/>
        </w:rPr>
        <w:t>quotas</w:t>
      </w:r>
      <w:r w:rsidRPr="00DA7AE0">
        <w:rPr>
          <w:sz w:val="20"/>
          <w:szCs w:val="20"/>
          <w:lang w:val="en-US"/>
        </w:rPr>
        <w:t xml:space="preserve"> for 2024 and every year thereafter, enterprises that have filed a declaration under art. 28 para. (8) </w:t>
      </w:r>
      <w:proofErr w:type="gramStart"/>
      <w:r w:rsidRPr="00DA7AE0">
        <w:rPr>
          <w:sz w:val="20"/>
          <w:szCs w:val="20"/>
          <w:lang w:val="en-US"/>
        </w:rPr>
        <w:t>shall</w:t>
      </w:r>
      <w:proofErr w:type="gramEnd"/>
      <w:r w:rsidRPr="00DA7AE0">
        <w:rPr>
          <w:sz w:val="20"/>
          <w:szCs w:val="20"/>
          <w:lang w:val="en-US"/>
        </w:rPr>
        <w:t xml:space="preserve"> be treated in the same way as undertakings which have submitted a declaration pursuant to art. 28 para. (4).</w:t>
      </w:r>
    </w:p>
    <w:p w14:paraId="7882ED2E" w14:textId="77777777" w:rsidR="00152796" w:rsidRPr="00DA7AE0" w:rsidRDefault="00F75D61" w:rsidP="00DF6ABD">
      <w:pPr>
        <w:rPr>
          <w:sz w:val="20"/>
          <w:szCs w:val="20"/>
          <w:lang w:val="fr-FR"/>
        </w:rPr>
      </w:pPr>
      <w:r w:rsidRPr="00DA7AE0">
        <w:rPr>
          <w:sz w:val="20"/>
          <w:szCs w:val="20"/>
          <w:lang w:val="fr-FR"/>
        </w:rPr>
        <w:t xml:space="preserve"> </w:t>
      </w:r>
      <w:r w:rsidRPr="00133DB3">
        <w:rPr>
          <w:lang w:val="ro-RO"/>
        </w:rPr>
        <w:br w:type="page"/>
      </w:r>
    </w:p>
    <w:p w14:paraId="51D1EACE" w14:textId="77777777" w:rsidR="00152796" w:rsidRPr="00F46FCD" w:rsidRDefault="00152796" w:rsidP="007F4C30">
      <w:pPr>
        <w:pStyle w:val="a8"/>
        <w:rPr>
          <w:b/>
          <w:bCs/>
          <w:strike/>
          <w:sz w:val="20"/>
          <w:szCs w:val="20"/>
        </w:rPr>
      </w:pPr>
    </w:p>
    <w:p w14:paraId="7D29CCA8" w14:textId="77777777" w:rsidR="00152796" w:rsidRPr="0009685F" w:rsidRDefault="00F75D61" w:rsidP="00E402FF">
      <w:pPr>
        <w:jc w:val="right"/>
        <w:rPr>
          <w:bCs/>
          <w:sz w:val="20"/>
          <w:szCs w:val="20"/>
          <w:shd w:val="clear" w:color="auto" w:fill="FFFFFF"/>
          <w:lang w:val="ro-RO"/>
        </w:rPr>
      </w:pPr>
      <w:r w:rsidRPr="0009685F">
        <w:rPr>
          <w:bCs/>
          <w:sz w:val="20"/>
          <w:szCs w:val="20"/>
          <w:shd w:val="clear" w:color="auto" w:fill="FFFFFF"/>
          <w:lang w:val="en-US"/>
        </w:rPr>
        <w:t xml:space="preserve">Annex </w:t>
      </w:r>
      <w:proofErr w:type="gramStart"/>
      <w:r w:rsidRPr="0009685F">
        <w:rPr>
          <w:bCs/>
          <w:sz w:val="20"/>
          <w:szCs w:val="20"/>
          <w:shd w:val="clear" w:color="auto" w:fill="FFFFFF"/>
          <w:lang w:val="en-US"/>
        </w:rPr>
        <w:t>7</w:t>
      </w:r>
      <w:proofErr w:type="gramEnd"/>
    </w:p>
    <w:p w14:paraId="479D317B" w14:textId="77777777" w:rsidR="00152796" w:rsidRDefault="00F75D61" w:rsidP="00E402FF">
      <w:pPr>
        <w:jc w:val="right"/>
        <w:rPr>
          <w:sz w:val="20"/>
          <w:szCs w:val="20"/>
          <w:lang w:val="ro-RO"/>
        </w:rPr>
      </w:pPr>
      <w:proofErr w:type="gramStart"/>
      <w:r w:rsidRPr="0009685F">
        <w:rPr>
          <w:bCs/>
          <w:sz w:val="20"/>
          <w:szCs w:val="20"/>
          <w:shd w:val="clear" w:color="auto" w:fill="FFFFFF"/>
          <w:lang w:val="en-US"/>
        </w:rPr>
        <w:t>to</w:t>
      </w:r>
      <w:proofErr w:type="gramEnd"/>
      <w:r w:rsidRPr="0009685F">
        <w:rPr>
          <w:bCs/>
          <w:sz w:val="20"/>
          <w:szCs w:val="20"/>
          <w:shd w:val="clear" w:color="auto" w:fill="FFFFFF"/>
          <w:lang w:val="en-US"/>
        </w:rPr>
        <w:t xml:space="preserve"> the law on fluorinated greenhouse gases</w:t>
      </w:r>
    </w:p>
    <w:p w14:paraId="74801D9D" w14:textId="77777777" w:rsidR="00152796" w:rsidRPr="00DA7AE0" w:rsidRDefault="00152796" w:rsidP="00E402FF">
      <w:pPr>
        <w:jc w:val="center"/>
        <w:rPr>
          <w:b/>
          <w:sz w:val="20"/>
          <w:szCs w:val="20"/>
          <w:lang w:val="fr-FR"/>
        </w:rPr>
      </w:pPr>
    </w:p>
    <w:p w14:paraId="71FCF962" w14:textId="561F24B0" w:rsidR="00152796" w:rsidRDefault="00F75D61" w:rsidP="00E402FF">
      <w:pPr>
        <w:jc w:val="center"/>
        <w:rPr>
          <w:b/>
          <w:sz w:val="20"/>
          <w:szCs w:val="20"/>
          <w:lang w:val="en-US"/>
        </w:rPr>
      </w:pPr>
      <w:r w:rsidRPr="00DA7AE0">
        <w:rPr>
          <w:b/>
          <w:sz w:val="20"/>
          <w:szCs w:val="20"/>
          <w:lang w:val="en-US"/>
        </w:rPr>
        <w:t xml:space="preserve">DATA TO </w:t>
      </w:r>
      <w:proofErr w:type="gramStart"/>
      <w:r w:rsidRPr="00DA7AE0">
        <w:rPr>
          <w:b/>
          <w:sz w:val="20"/>
          <w:szCs w:val="20"/>
          <w:lang w:val="en-US"/>
        </w:rPr>
        <w:t>BE REPORTED</w:t>
      </w:r>
      <w:proofErr w:type="gramEnd"/>
      <w:r w:rsidRPr="00DA7AE0">
        <w:rPr>
          <w:b/>
          <w:sz w:val="20"/>
          <w:szCs w:val="20"/>
          <w:lang w:val="en-US"/>
        </w:rPr>
        <w:t xml:space="preserve"> IN ACCORDANCE WITH ARTICLE 33</w:t>
      </w:r>
    </w:p>
    <w:p w14:paraId="03CF52BA" w14:textId="77777777" w:rsidR="008B76F9" w:rsidRPr="00DA7AE0" w:rsidRDefault="008B76F9" w:rsidP="00E402FF">
      <w:pPr>
        <w:jc w:val="center"/>
        <w:rPr>
          <w:b/>
          <w:sz w:val="20"/>
          <w:szCs w:val="20"/>
          <w:lang w:val="fr-FR"/>
        </w:rPr>
      </w:pPr>
    </w:p>
    <w:p w14:paraId="10F80D6E" w14:textId="77777777" w:rsidR="00152796" w:rsidRPr="004D0E95" w:rsidRDefault="00F75D61" w:rsidP="0071516A">
      <w:pPr>
        <w:pStyle w:val="a9"/>
        <w:numPr>
          <w:ilvl w:val="0"/>
          <w:numId w:val="39"/>
        </w:numPr>
        <w:ind w:left="714" w:hanging="357"/>
        <w:jc w:val="both"/>
        <w:rPr>
          <w:sz w:val="20"/>
          <w:szCs w:val="20"/>
          <w:lang w:val="en-US"/>
        </w:rPr>
      </w:pPr>
      <w:r w:rsidRPr="004D0E95">
        <w:rPr>
          <w:sz w:val="20"/>
          <w:szCs w:val="20"/>
          <w:shd w:val="clear" w:color="auto" w:fill="FFFFFF"/>
          <w:lang w:val="en-US"/>
        </w:rPr>
        <w:t>Each manufacturer, as provided for in art. 33 para. (1), shall report data on:</w:t>
      </w:r>
    </w:p>
    <w:p w14:paraId="1727ECEF" w14:textId="77777777" w:rsidR="00152796" w:rsidRPr="00553645" w:rsidRDefault="00F75D61" w:rsidP="0071516A">
      <w:pPr>
        <w:pStyle w:val="a9"/>
        <w:numPr>
          <w:ilvl w:val="0"/>
          <w:numId w:val="43"/>
        </w:numPr>
        <w:ind w:left="714" w:hanging="357"/>
        <w:jc w:val="both"/>
        <w:rPr>
          <w:sz w:val="20"/>
          <w:szCs w:val="20"/>
          <w:lang w:val="en-US"/>
        </w:rPr>
      </w:pPr>
      <w:r w:rsidRPr="004D0E95">
        <w:rPr>
          <w:sz w:val="20"/>
          <w:szCs w:val="20"/>
          <w:shd w:val="clear" w:color="auto" w:fill="FFFFFF"/>
          <w:lang w:val="en-US"/>
        </w:rPr>
        <w:t>the quantities of each destroyed substance set out in Annexes 1 and 2, including the quantities of those substances contained in products or equipment;</w:t>
      </w:r>
    </w:p>
    <w:p w14:paraId="71B95A99" w14:textId="77777777" w:rsidR="00152796" w:rsidRPr="007549C6" w:rsidRDefault="00F75D61" w:rsidP="0071516A">
      <w:pPr>
        <w:pStyle w:val="a9"/>
        <w:numPr>
          <w:ilvl w:val="0"/>
          <w:numId w:val="43"/>
        </w:numPr>
        <w:ind w:left="714" w:hanging="357"/>
        <w:jc w:val="both"/>
        <w:rPr>
          <w:sz w:val="20"/>
          <w:szCs w:val="20"/>
          <w:lang w:val="en-US"/>
        </w:rPr>
      </w:pPr>
      <w:r w:rsidRPr="008F368F">
        <w:rPr>
          <w:sz w:val="20"/>
          <w:szCs w:val="20"/>
          <w:shd w:val="clear" w:color="auto" w:fill="FFFFFF"/>
          <w:lang w:val="en-US"/>
        </w:rPr>
        <w:t>stocks of each substance set out in Annexes 1 and 2, waiting to be destroyed, including the quantities of those substances contained in products or equipment;</w:t>
      </w:r>
    </w:p>
    <w:p w14:paraId="6ED58E40" w14:textId="77777777" w:rsidR="00152796" w:rsidRPr="00670BEC" w:rsidRDefault="00F75D61" w:rsidP="0071516A">
      <w:pPr>
        <w:pStyle w:val="a9"/>
        <w:numPr>
          <w:ilvl w:val="0"/>
          <w:numId w:val="43"/>
        </w:numPr>
        <w:ind w:left="714" w:hanging="357"/>
        <w:jc w:val="both"/>
        <w:rPr>
          <w:sz w:val="20"/>
          <w:szCs w:val="20"/>
          <w:lang w:val="en-US"/>
        </w:rPr>
      </w:pPr>
      <w:proofErr w:type="gramStart"/>
      <w:r w:rsidRPr="00785826">
        <w:rPr>
          <w:sz w:val="20"/>
          <w:szCs w:val="20"/>
          <w:shd w:val="clear" w:color="auto" w:fill="FFFFFF"/>
          <w:lang w:val="en-US"/>
        </w:rPr>
        <w:t>the</w:t>
      </w:r>
      <w:proofErr w:type="gramEnd"/>
      <w:r w:rsidRPr="00785826">
        <w:rPr>
          <w:sz w:val="20"/>
          <w:szCs w:val="20"/>
          <w:shd w:val="clear" w:color="auto" w:fill="FFFFFF"/>
          <w:lang w:val="en-US"/>
        </w:rPr>
        <w:t xml:space="preserve"> technology used for the destruction of the substances referred to in Annexes 1 and 2.</w:t>
      </w:r>
    </w:p>
    <w:p w14:paraId="11BF1208" w14:textId="77777777" w:rsidR="00152796" w:rsidRDefault="00F75D61" w:rsidP="0071516A">
      <w:pPr>
        <w:pStyle w:val="a9"/>
        <w:numPr>
          <w:ilvl w:val="0"/>
          <w:numId w:val="39"/>
        </w:numPr>
        <w:ind w:left="714" w:hanging="357"/>
        <w:rPr>
          <w:sz w:val="20"/>
          <w:szCs w:val="20"/>
          <w:lang w:val="en-US"/>
        </w:rPr>
      </w:pPr>
      <w:r w:rsidRPr="007E2C34">
        <w:rPr>
          <w:sz w:val="20"/>
          <w:szCs w:val="20"/>
          <w:lang w:val="en-US"/>
        </w:rPr>
        <w:t xml:space="preserve">Each undertaking provided for in art. 33 para. (2) </w:t>
      </w:r>
      <w:proofErr w:type="gramStart"/>
      <w:r w:rsidRPr="007E2C34">
        <w:rPr>
          <w:sz w:val="20"/>
          <w:szCs w:val="20"/>
          <w:lang w:val="en-US"/>
        </w:rPr>
        <w:t>shall</w:t>
      </w:r>
      <w:proofErr w:type="gramEnd"/>
      <w:r w:rsidRPr="007E2C34">
        <w:rPr>
          <w:sz w:val="20"/>
          <w:szCs w:val="20"/>
          <w:lang w:val="en-US"/>
        </w:rPr>
        <w:t xml:space="preserve"> report data on the quantities of each substance listed in Annex 1 used as a synthesis intermediate.</w:t>
      </w:r>
    </w:p>
    <w:p w14:paraId="6A237C38" w14:textId="77777777" w:rsidR="00152796" w:rsidRPr="008464B4" w:rsidRDefault="00F75D61" w:rsidP="0071516A">
      <w:pPr>
        <w:pStyle w:val="a9"/>
        <w:numPr>
          <w:ilvl w:val="0"/>
          <w:numId w:val="39"/>
        </w:numPr>
        <w:spacing w:before="120"/>
        <w:rPr>
          <w:sz w:val="20"/>
          <w:szCs w:val="20"/>
          <w:lang w:val="en-US"/>
        </w:rPr>
      </w:pPr>
      <w:r w:rsidRPr="008464B4">
        <w:rPr>
          <w:sz w:val="20"/>
          <w:szCs w:val="20"/>
          <w:lang w:val="en-US"/>
        </w:rPr>
        <w:t>Each undertaking, as provided for in art. 33 para. (1), shall report data on:</w:t>
      </w:r>
    </w:p>
    <w:p w14:paraId="6E615CD6" w14:textId="77777777" w:rsidR="00152796" w:rsidRPr="005A72E8" w:rsidRDefault="00F75D61" w:rsidP="0071516A">
      <w:pPr>
        <w:pStyle w:val="a9"/>
        <w:numPr>
          <w:ilvl w:val="0"/>
          <w:numId w:val="44"/>
        </w:numPr>
        <w:ind w:left="714" w:hanging="357"/>
        <w:rPr>
          <w:sz w:val="20"/>
          <w:szCs w:val="20"/>
          <w:shd w:val="clear" w:color="auto" w:fill="FFFFFF"/>
          <w:lang w:val="en-US"/>
        </w:rPr>
      </w:pPr>
      <w:r w:rsidRPr="005A72E8">
        <w:rPr>
          <w:sz w:val="20"/>
          <w:szCs w:val="20"/>
          <w:shd w:val="clear" w:color="auto" w:fill="FFFFFF"/>
          <w:lang w:val="en-US"/>
        </w:rPr>
        <w:t>the categories of products or equipment containing substances set out in Annexes 1 and 2;</w:t>
      </w:r>
    </w:p>
    <w:p w14:paraId="28337E8C" w14:textId="77777777" w:rsidR="00152796" w:rsidRPr="005A72E8" w:rsidRDefault="00F75D61" w:rsidP="0071516A">
      <w:pPr>
        <w:pStyle w:val="a9"/>
        <w:numPr>
          <w:ilvl w:val="0"/>
          <w:numId w:val="44"/>
        </w:numPr>
        <w:ind w:left="714" w:hanging="357"/>
        <w:rPr>
          <w:sz w:val="20"/>
          <w:szCs w:val="20"/>
          <w:shd w:val="clear" w:color="auto" w:fill="FFFFFF"/>
          <w:lang w:val="ro-RO"/>
        </w:rPr>
      </w:pPr>
      <w:r w:rsidRPr="005A72E8">
        <w:rPr>
          <w:sz w:val="20"/>
          <w:szCs w:val="20"/>
          <w:shd w:val="clear" w:color="auto" w:fill="FFFFFF"/>
          <w:lang w:val="en-US"/>
        </w:rPr>
        <w:t>the number of units;</w:t>
      </w:r>
    </w:p>
    <w:p w14:paraId="5A8A7DA0" w14:textId="77777777" w:rsidR="00152796" w:rsidRDefault="00F75D61" w:rsidP="0071516A">
      <w:pPr>
        <w:pStyle w:val="a9"/>
        <w:numPr>
          <w:ilvl w:val="0"/>
          <w:numId w:val="44"/>
        </w:numPr>
        <w:ind w:left="714" w:hanging="357"/>
        <w:rPr>
          <w:sz w:val="20"/>
          <w:szCs w:val="20"/>
          <w:lang w:val="ro-RO"/>
        </w:rPr>
      </w:pPr>
      <w:proofErr w:type="gramStart"/>
      <w:r w:rsidRPr="00F46FCD">
        <w:rPr>
          <w:sz w:val="20"/>
          <w:szCs w:val="20"/>
          <w:shd w:val="clear" w:color="auto" w:fill="FFFFFF"/>
          <w:lang w:val="en-US"/>
        </w:rPr>
        <w:t>the</w:t>
      </w:r>
      <w:proofErr w:type="gramEnd"/>
      <w:r w:rsidRPr="00F46FCD">
        <w:rPr>
          <w:sz w:val="20"/>
          <w:szCs w:val="20"/>
          <w:shd w:val="clear" w:color="auto" w:fill="FFFFFF"/>
          <w:lang w:val="en-US"/>
        </w:rPr>
        <w:t xml:space="preserve"> quantities of each substance set out in Annex 1 contained in products or equipment.</w:t>
      </w:r>
    </w:p>
    <w:p w14:paraId="0E0248E2" w14:textId="77777777" w:rsidR="00152796" w:rsidRPr="00035221" w:rsidRDefault="00152796" w:rsidP="00035221">
      <w:pPr>
        <w:rPr>
          <w:lang w:val="ro-RO"/>
        </w:rPr>
      </w:pPr>
    </w:p>
    <w:p w14:paraId="08B2ACD8" w14:textId="77777777" w:rsidR="00152796" w:rsidRPr="00035221" w:rsidRDefault="00152796" w:rsidP="00035221">
      <w:pPr>
        <w:rPr>
          <w:lang w:val="ro-RO"/>
        </w:rPr>
      </w:pPr>
    </w:p>
    <w:sectPr w:rsidR="00152796" w:rsidRPr="00035221" w:rsidSect="00C249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PT Serif">
    <w:altName w:val="Times New Roman"/>
    <w:charset w:val="4D"/>
    <w:family w:val="roman"/>
    <w:pitch w:val="variable"/>
    <w:sig w:usb0="00000001" w:usb1="5000204B" w:usb2="00000000" w:usb3="00000000" w:csb0="00000097" w:csb1="00000000"/>
  </w:font>
  <w:font w:name="PT Serif CE">
    <w:altName w:val="Times New Roman"/>
    <w:charset w:val="4D"/>
    <w:family w:val="roman"/>
    <w:pitch w:val="variable"/>
    <w:sig w:usb0="A00002EF" w:usb1="5000204B" w:usb2="00000000" w:usb3="00000000" w:csb0="000000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01D66"/>
    <w:multiLevelType w:val="hybridMultilevel"/>
    <w:tmpl w:val="2132D7C4"/>
    <w:lvl w:ilvl="0" w:tplc="841EF274">
      <w:start w:val="1"/>
      <w:numFmt w:val="decimal"/>
      <w:lvlText w:val="%1)"/>
      <w:lvlJc w:val="left"/>
      <w:pPr>
        <w:ind w:left="1080" w:hanging="360"/>
      </w:pPr>
      <w:rPr>
        <w:rFonts w:cs="Times New Roman"/>
      </w:rPr>
    </w:lvl>
    <w:lvl w:ilvl="1" w:tplc="CDDAA566" w:tentative="1">
      <w:start w:val="1"/>
      <w:numFmt w:val="lowerLetter"/>
      <w:lvlText w:val="%2."/>
      <w:lvlJc w:val="left"/>
      <w:pPr>
        <w:ind w:left="1800" w:hanging="360"/>
      </w:pPr>
      <w:rPr>
        <w:rFonts w:cs="Times New Roman"/>
      </w:rPr>
    </w:lvl>
    <w:lvl w:ilvl="2" w:tplc="A900DBA0" w:tentative="1">
      <w:start w:val="1"/>
      <w:numFmt w:val="lowerRoman"/>
      <w:lvlText w:val="%3."/>
      <w:lvlJc w:val="right"/>
      <w:pPr>
        <w:ind w:left="2520" w:hanging="180"/>
      </w:pPr>
      <w:rPr>
        <w:rFonts w:cs="Times New Roman"/>
      </w:rPr>
    </w:lvl>
    <w:lvl w:ilvl="3" w:tplc="07AEE68A" w:tentative="1">
      <w:start w:val="1"/>
      <w:numFmt w:val="decimal"/>
      <w:lvlText w:val="%4."/>
      <w:lvlJc w:val="left"/>
      <w:pPr>
        <w:ind w:left="3240" w:hanging="360"/>
      </w:pPr>
      <w:rPr>
        <w:rFonts w:cs="Times New Roman"/>
      </w:rPr>
    </w:lvl>
    <w:lvl w:ilvl="4" w:tplc="CE1248B6" w:tentative="1">
      <w:start w:val="1"/>
      <w:numFmt w:val="lowerLetter"/>
      <w:lvlText w:val="%5."/>
      <w:lvlJc w:val="left"/>
      <w:pPr>
        <w:ind w:left="3960" w:hanging="360"/>
      </w:pPr>
      <w:rPr>
        <w:rFonts w:cs="Times New Roman"/>
      </w:rPr>
    </w:lvl>
    <w:lvl w:ilvl="5" w:tplc="F556A258" w:tentative="1">
      <w:start w:val="1"/>
      <w:numFmt w:val="lowerRoman"/>
      <w:lvlText w:val="%6."/>
      <w:lvlJc w:val="right"/>
      <w:pPr>
        <w:ind w:left="4680" w:hanging="180"/>
      </w:pPr>
      <w:rPr>
        <w:rFonts w:cs="Times New Roman"/>
      </w:rPr>
    </w:lvl>
    <w:lvl w:ilvl="6" w:tplc="736672CE" w:tentative="1">
      <w:start w:val="1"/>
      <w:numFmt w:val="decimal"/>
      <w:lvlText w:val="%7."/>
      <w:lvlJc w:val="left"/>
      <w:pPr>
        <w:ind w:left="5400" w:hanging="360"/>
      </w:pPr>
      <w:rPr>
        <w:rFonts w:cs="Times New Roman"/>
      </w:rPr>
    </w:lvl>
    <w:lvl w:ilvl="7" w:tplc="AA9A5456" w:tentative="1">
      <w:start w:val="1"/>
      <w:numFmt w:val="lowerLetter"/>
      <w:lvlText w:val="%8."/>
      <w:lvlJc w:val="left"/>
      <w:pPr>
        <w:ind w:left="6120" w:hanging="360"/>
      </w:pPr>
      <w:rPr>
        <w:rFonts w:cs="Times New Roman"/>
      </w:rPr>
    </w:lvl>
    <w:lvl w:ilvl="8" w:tplc="E24ADE0E" w:tentative="1">
      <w:start w:val="1"/>
      <w:numFmt w:val="lowerRoman"/>
      <w:lvlText w:val="%9."/>
      <w:lvlJc w:val="right"/>
      <w:pPr>
        <w:ind w:left="6840" w:hanging="180"/>
      </w:pPr>
      <w:rPr>
        <w:rFonts w:cs="Times New Roman"/>
      </w:rPr>
    </w:lvl>
  </w:abstractNum>
  <w:abstractNum w:abstractNumId="1" w15:restartNumberingAfterBreak="0">
    <w:nsid w:val="01E85531"/>
    <w:multiLevelType w:val="hybridMultilevel"/>
    <w:tmpl w:val="F0A21F1C"/>
    <w:lvl w:ilvl="0" w:tplc="42F4D5F4">
      <w:start w:val="1"/>
      <w:numFmt w:val="lowerLetter"/>
      <w:lvlText w:val="%1)"/>
      <w:lvlJc w:val="left"/>
      <w:pPr>
        <w:ind w:left="1800" w:hanging="360"/>
      </w:pPr>
      <w:rPr>
        <w:rFonts w:cs="Times New Roman"/>
      </w:rPr>
    </w:lvl>
    <w:lvl w:ilvl="1" w:tplc="7004D884" w:tentative="1">
      <w:start w:val="1"/>
      <w:numFmt w:val="lowerLetter"/>
      <w:lvlText w:val="%2."/>
      <w:lvlJc w:val="left"/>
      <w:pPr>
        <w:ind w:left="2520" w:hanging="360"/>
      </w:pPr>
      <w:rPr>
        <w:rFonts w:cs="Times New Roman"/>
      </w:rPr>
    </w:lvl>
    <w:lvl w:ilvl="2" w:tplc="DA14D6E8" w:tentative="1">
      <w:start w:val="1"/>
      <w:numFmt w:val="lowerRoman"/>
      <w:lvlText w:val="%3."/>
      <w:lvlJc w:val="right"/>
      <w:pPr>
        <w:ind w:left="3240" w:hanging="180"/>
      </w:pPr>
      <w:rPr>
        <w:rFonts w:cs="Times New Roman"/>
      </w:rPr>
    </w:lvl>
    <w:lvl w:ilvl="3" w:tplc="43546CAC" w:tentative="1">
      <w:start w:val="1"/>
      <w:numFmt w:val="decimal"/>
      <w:lvlText w:val="%4."/>
      <w:lvlJc w:val="left"/>
      <w:pPr>
        <w:ind w:left="3960" w:hanging="360"/>
      </w:pPr>
      <w:rPr>
        <w:rFonts w:cs="Times New Roman"/>
      </w:rPr>
    </w:lvl>
    <w:lvl w:ilvl="4" w:tplc="90441F00" w:tentative="1">
      <w:start w:val="1"/>
      <w:numFmt w:val="lowerLetter"/>
      <w:lvlText w:val="%5."/>
      <w:lvlJc w:val="left"/>
      <w:pPr>
        <w:ind w:left="4680" w:hanging="360"/>
      </w:pPr>
      <w:rPr>
        <w:rFonts w:cs="Times New Roman"/>
      </w:rPr>
    </w:lvl>
    <w:lvl w:ilvl="5" w:tplc="A32C6A1C" w:tentative="1">
      <w:start w:val="1"/>
      <w:numFmt w:val="lowerRoman"/>
      <w:lvlText w:val="%6."/>
      <w:lvlJc w:val="right"/>
      <w:pPr>
        <w:ind w:left="5400" w:hanging="180"/>
      </w:pPr>
      <w:rPr>
        <w:rFonts w:cs="Times New Roman"/>
      </w:rPr>
    </w:lvl>
    <w:lvl w:ilvl="6" w:tplc="2250B40A" w:tentative="1">
      <w:start w:val="1"/>
      <w:numFmt w:val="decimal"/>
      <w:lvlText w:val="%7."/>
      <w:lvlJc w:val="left"/>
      <w:pPr>
        <w:ind w:left="6120" w:hanging="360"/>
      </w:pPr>
      <w:rPr>
        <w:rFonts w:cs="Times New Roman"/>
      </w:rPr>
    </w:lvl>
    <w:lvl w:ilvl="7" w:tplc="5706D85E" w:tentative="1">
      <w:start w:val="1"/>
      <w:numFmt w:val="lowerLetter"/>
      <w:lvlText w:val="%8."/>
      <w:lvlJc w:val="left"/>
      <w:pPr>
        <w:ind w:left="6840" w:hanging="360"/>
      </w:pPr>
      <w:rPr>
        <w:rFonts w:cs="Times New Roman"/>
      </w:rPr>
    </w:lvl>
    <w:lvl w:ilvl="8" w:tplc="4F20D34C" w:tentative="1">
      <w:start w:val="1"/>
      <w:numFmt w:val="lowerRoman"/>
      <w:lvlText w:val="%9."/>
      <w:lvlJc w:val="right"/>
      <w:pPr>
        <w:ind w:left="7560" w:hanging="180"/>
      </w:pPr>
      <w:rPr>
        <w:rFonts w:cs="Times New Roman"/>
      </w:rPr>
    </w:lvl>
  </w:abstractNum>
  <w:abstractNum w:abstractNumId="2" w15:restartNumberingAfterBreak="0">
    <w:nsid w:val="02A40A96"/>
    <w:multiLevelType w:val="hybridMultilevel"/>
    <w:tmpl w:val="79508C50"/>
    <w:lvl w:ilvl="0" w:tplc="683A0E72">
      <w:start w:val="1"/>
      <w:numFmt w:val="decimal"/>
      <w:lvlText w:val="%1)"/>
      <w:lvlJc w:val="left"/>
      <w:pPr>
        <w:ind w:left="1060" w:hanging="360"/>
      </w:pPr>
      <w:rPr>
        <w:rFonts w:cs="Times New Roman"/>
      </w:rPr>
    </w:lvl>
    <w:lvl w:ilvl="1" w:tplc="9A38F20A" w:tentative="1">
      <w:start w:val="1"/>
      <w:numFmt w:val="lowerLetter"/>
      <w:lvlText w:val="%2."/>
      <w:lvlJc w:val="left"/>
      <w:pPr>
        <w:ind w:left="1780" w:hanging="360"/>
      </w:pPr>
      <w:rPr>
        <w:rFonts w:cs="Times New Roman"/>
      </w:rPr>
    </w:lvl>
    <w:lvl w:ilvl="2" w:tplc="FA226C1A" w:tentative="1">
      <w:start w:val="1"/>
      <w:numFmt w:val="lowerRoman"/>
      <w:lvlText w:val="%3."/>
      <w:lvlJc w:val="right"/>
      <w:pPr>
        <w:ind w:left="2500" w:hanging="180"/>
      </w:pPr>
      <w:rPr>
        <w:rFonts w:cs="Times New Roman"/>
      </w:rPr>
    </w:lvl>
    <w:lvl w:ilvl="3" w:tplc="BAD40556" w:tentative="1">
      <w:start w:val="1"/>
      <w:numFmt w:val="decimal"/>
      <w:lvlText w:val="%4."/>
      <w:lvlJc w:val="left"/>
      <w:pPr>
        <w:ind w:left="3220" w:hanging="360"/>
      </w:pPr>
      <w:rPr>
        <w:rFonts w:cs="Times New Roman"/>
      </w:rPr>
    </w:lvl>
    <w:lvl w:ilvl="4" w:tplc="0DA24F1E" w:tentative="1">
      <w:start w:val="1"/>
      <w:numFmt w:val="lowerLetter"/>
      <w:lvlText w:val="%5."/>
      <w:lvlJc w:val="left"/>
      <w:pPr>
        <w:ind w:left="3940" w:hanging="360"/>
      </w:pPr>
      <w:rPr>
        <w:rFonts w:cs="Times New Roman"/>
      </w:rPr>
    </w:lvl>
    <w:lvl w:ilvl="5" w:tplc="B2DC483C" w:tentative="1">
      <w:start w:val="1"/>
      <w:numFmt w:val="lowerRoman"/>
      <w:lvlText w:val="%6."/>
      <w:lvlJc w:val="right"/>
      <w:pPr>
        <w:ind w:left="4660" w:hanging="180"/>
      </w:pPr>
      <w:rPr>
        <w:rFonts w:cs="Times New Roman"/>
      </w:rPr>
    </w:lvl>
    <w:lvl w:ilvl="6" w:tplc="9E6AE4E0" w:tentative="1">
      <w:start w:val="1"/>
      <w:numFmt w:val="decimal"/>
      <w:lvlText w:val="%7."/>
      <w:lvlJc w:val="left"/>
      <w:pPr>
        <w:ind w:left="5380" w:hanging="360"/>
      </w:pPr>
      <w:rPr>
        <w:rFonts w:cs="Times New Roman"/>
      </w:rPr>
    </w:lvl>
    <w:lvl w:ilvl="7" w:tplc="0038B2D4" w:tentative="1">
      <w:start w:val="1"/>
      <w:numFmt w:val="lowerLetter"/>
      <w:lvlText w:val="%8."/>
      <w:lvlJc w:val="left"/>
      <w:pPr>
        <w:ind w:left="6100" w:hanging="360"/>
      </w:pPr>
      <w:rPr>
        <w:rFonts w:cs="Times New Roman"/>
      </w:rPr>
    </w:lvl>
    <w:lvl w:ilvl="8" w:tplc="0374E1D0" w:tentative="1">
      <w:start w:val="1"/>
      <w:numFmt w:val="lowerRoman"/>
      <w:lvlText w:val="%9."/>
      <w:lvlJc w:val="right"/>
      <w:pPr>
        <w:ind w:left="6820" w:hanging="180"/>
      </w:pPr>
      <w:rPr>
        <w:rFonts w:cs="Times New Roman"/>
      </w:rPr>
    </w:lvl>
  </w:abstractNum>
  <w:abstractNum w:abstractNumId="3" w15:restartNumberingAfterBreak="0">
    <w:nsid w:val="02B636F5"/>
    <w:multiLevelType w:val="hybridMultilevel"/>
    <w:tmpl w:val="5C767ED8"/>
    <w:lvl w:ilvl="0" w:tplc="9A5406F6">
      <w:numFmt w:val="bullet"/>
      <w:lvlText w:val="-"/>
      <w:lvlJc w:val="left"/>
      <w:pPr>
        <w:tabs>
          <w:tab w:val="num" w:pos="720"/>
        </w:tabs>
        <w:ind w:left="720" w:hanging="360"/>
      </w:pPr>
      <w:rPr>
        <w:rFonts w:ascii="Times New Roman" w:eastAsia="Times New Roman" w:hAnsi="Times New Roman" w:hint="default"/>
        <w:b w:val="0"/>
      </w:rPr>
    </w:lvl>
    <w:lvl w:ilvl="1" w:tplc="5F3AB51A" w:tentative="1">
      <w:start w:val="1"/>
      <w:numFmt w:val="bullet"/>
      <w:lvlText w:val="o"/>
      <w:lvlJc w:val="left"/>
      <w:pPr>
        <w:tabs>
          <w:tab w:val="num" w:pos="1440"/>
        </w:tabs>
        <w:ind w:left="1440" w:hanging="360"/>
      </w:pPr>
      <w:rPr>
        <w:rFonts w:ascii="Courier New" w:hAnsi="Courier New" w:hint="default"/>
      </w:rPr>
    </w:lvl>
    <w:lvl w:ilvl="2" w:tplc="28325A2E" w:tentative="1">
      <w:start w:val="1"/>
      <w:numFmt w:val="bullet"/>
      <w:lvlText w:val=""/>
      <w:lvlJc w:val="left"/>
      <w:pPr>
        <w:tabs>
          <w:tab w:val="num" w:pos="2160"/>
        </w:tabs>
        <w:ind w:left="2160" w:hanging="360"/>
      </w:pPr>
      <w:rPr>
        <w:rFonts w:ascii="Wingdings" w:hAnsi="Wingdings" w:hint="default"/>
      </w:rPr>
    </w:lvl>
    <w:lvl w:ilvl="3" w:tplc="2CE005E6" w:tentative="1">
      <w:start w:val="1"/>
      <w:numFmt w:val="bullet"/>
      <w:lvlText w:val=""/>
      <w:lvlJc w:val="left"/>
      <w:pPr>
        <w:tabs>
          <w:tab w:val="num" w:pos="2880"/>
        </w:tabs>
        <w:ind w:left="2880" w:hanging="360"/>
      </w:pPr>
      <w:rPr>
        <w:rFonts w:ascii="Symbol" w:hAnsi="Symbol" w:hint="default"/>
      </w:rPr>
    </w:lvl>
    <w:lvl w:ilvl="4" w:tplc="8A9033FA" w:tentative="1">
      <w:start w:val="1"/>
      <w:numFmt w:val="bullet"/>
      <w:lvlText w:val="o"/>
      <w:lvlJc w:val="left"/>
      <w:pPr>
        <w:tabs>
          <w:tab w:val="num" w:pos="3600"/>
        </w:tabs>
        <w:ind w:left="3600" w:hanging="360"/>
      </w:pPr>
      <w:rPr>
        <w:rFonts w:ascii="Courier New" w:hAnsi="Courier New" w:hint="default"/>
      </w:rPr>
    </w:lvl>
    <w:lvl w:ilvl="5" w:tplc="441EB382" w:tentative="1">
      <w:start w:val="1"/>
      <w:numFmt w:val="bullet"/>
      <w:lvlText w:val=""/>
      <w:lvlJc w:val="left"/>
      <w:pPr>
        <w:tabs>
          <w:tab w:val="num" w:pos="4320"/>
        </w:tabs>
        <w:ind w:left="4320" w:hanging="360"/>
      </w:pPr>
      <w:rPr>
        <w:rFonts w:ascii="Wingdings" w:hAnsi="Wingdings" w:hint="default"/>
      </w:rPr>
    </w:lvl>
    <w:lvl w:ilvl="6" w:tplc="01161B38" w:tentative="1">
      <w:start w:val="1"/>
      <w:numFmt w:val="bullet"/>
      <w:lvlText w:val=""/>
      <w:lvlJc w:val="left"/>
      <w:pPr>
        <w:tabs>
          <w:tab w:val="num" w:pos="5040"/>
        </w:tabs>
        <w:ind w:left="5040" w:hanging="360"/>
      </w:pPr>
      <w:rPr>
        <w:rFonts w:ascii="Symbol" w:hAnsi="Symbol" w:hint="default"/>
      </w:rPr>
    </w:lvl>
    <w:lvl w:ilvl="7" w:tplc="A808D644" w:tentative="1">
      <w:start w:val="1"/>
      <w:numFmt w:val="bullet"/>
      <w:lvlText w:val="o"/>
      <w:lvlJc w:val="left"/>
      <w:pPr>
        <w:tabs>
          <w:tab w:val="num" w:pos="5760"/>
        </w:tabs>
        <w:ind w:left="5760" w:hanging="360"/>
      </w:pPr>
      <w:rPr>
        <w:rFonts w:ascii="Courier New" w:hAnsi="Courier New" w:hint="default"/>
      </w:rPr>
    </w:lvl>
    <w:lvl w:ilvl="8" w:tplc="6C4294C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224C6"/>
    <w:multiLevelType w:val="hybridMultilevel"/>
    <w:tmpl w:val="0C58E7D8"/>
    <w:lvl w:ilvl="0" w:tplc="CDCE079E">
      <w:start w:val="1"/>
      <w:numFmt w:val="decimal"/>
      <w:lvlText w:val="(%1)"/>
      <w:lvlJc w:val="left"/>
      <w:pPr>
        <w:ind w:left="1080" w:hanging="360"/>
      </w:pPr>
      <w:rPr>
        <w:rFonts w:cs="Times New Roman" w:hint="default"/>
      </w:rPr>
    </w:lvl>
    <w:lvl w:ilvl="1" w:tplc="8242B722" w:tentative="1">
      <w:start w:val="1"/>
      <w:numFmt w:val="lowerLetter"/>
      <w:lvlText w:val="%2."/>
      <w:lvlJc w:val="left"/>
      <w:pPr>
        <w:ind w:left="1800" w:hanging="360"/>
      </w:pPr>
      <w:rPr>
        <w:rFonts w:cs="Times New Roman"/>
      </w:rPr>
    </w:lvl>
    <w:lvl w:ilvl="2" w:tplc="3A064FB8" w:tentative="1">
      <w:start w:val="1"/>
      <w:numFmt w:val="lowerRoman"/>
      <w:lvlText w:val="%3."/>
      <w:lvlJc w:val="right"/>
      <w:pPr>
        <w:ind w:left="2520" w:hanging="180"/>
      </w:pPr>
      <w:rPr>
        <w:rFonts w:cs="Times New Roman"/>
      </w:rPr>
    </w:lvl>
    <w:lvl w:ilvl="3" w:tplc="BE9E2AF0" w:tentative="1">
      <w:start w:val="1"/>
      <w:numFmt w:val="decimal"/>
      <w:lvlText w:val="%4."/>
      <w:lvlJc w:val="left"/>
      <w:pPr>
        <w:ind w:left="3240" w:hanging="360"/>
      </w:pPr>
      <w:rPr>
        <w:rFonts w:cs="Times New Roman"/>
      </w:rPr>
    </w:lvl>
    <w:lvl w:ilvl="4" w:tplc="C5561CAE" w:tentative="1">
      <w:start w:val="1"/>
      <w:numFmt w:val="lowerLetter"/>
      <w:lvlText w:val="%5."/>
      <w:lvlJc w:val="left"/>
      <w:pPr>
        <w:ind w:left="3960" w:hanging="360"/>
      </w:pPr>
      <w:rPr>
        <w:rFonts w:cs="Times New Roman"/>
      </w:rPr>
    </w:lvl>
    <w:lvl w:ilvl="5" w:tplc="8C96BE4A" w:tentative="1">
      <w:start w:val="1"/>
      <w:numFmt w:val="lowerRoman"/>
      <w:lvlText w:val="%6."/>
      <w:lvlJc w:val="right"/>
      <w:pPr>
        <w:ind w:left="4680" w:hanging="180"/>
      </w:pPr>
      <w:rPr>
        <w:rFonts w:cs="Times New Roman"/>
      </w:rPr>
    </w:lvl>
    <w:lvl w:ilvl="6" w:tplc="967A5F42" w:tentative="1">
      <w:start w:val="1"/>
      <w:numFmt w:val="decimal"/>
      <w:lvlText w:val="%7."/>
      <w:lvlJc w:val="left"/>
      <w:pPr>
        <w:ind w:left="5400" w:hanging="360"/>
      </w:pPr>
      <w:rPr>
        <w:rFonts w:cs="Times New Roman"/>
      </w:rPr>
    </w:lvl>
    <w:lvl w:ilvl="7" w:tplc="BB10F420" w:tentative="1">
      <w:start w:val="1"/>
      <w:numFmt w:val="lowerLetter"/>
      <w:lvlText w:val="%8."/>
      <w:lvlJc w:val="left"/>
      <w:pPr>
        <w:ind w:left="6120" w:hanging="360"/>
      </w:pPr>
      <w:rPr>
        <w:rFonts w:cs="Times New Roman"/>
      </w:rPr>
    </w:lvl>
    <w:lvl w:ilvl="8" w:tplc="18E0BC5A" w:tentative="1">
      <w:start w:val="1"/>
      <w:numFmt w:val="lowerRoman"/>
      <w:lvlText w:val="%9."/>
      <w:lvlJc w:val="right"/>
      <w:pPr>
        <w:ind w:left="6840" w:hanging="180"/>
      </w:pPr>
      <w:rPr>
        <w:rFonts w:cs="Times New Roman"/>
      </w:rPr>
    </w:lvl>
  </w:abstractNum>
  <w:abstractNum w:abstractNumId="5" w15:restartNumberingAfterBreak="0">
    <w:nsid w:val="06244166"/>
    <w:multiLevelType w:val="hybridMultilevel"/>
    <w:tmpl w:val="3A4E3CCC"/>
    <w:lvl w:ilvl="0" w:tplc="C9EA9AE6">
      <w:start w:val="1"/>
      <w:numFmt w:val="lowerLetter"/>
      <w:lvlText w:val="%1)"/>
      <w:lvlJc w:val="left"/>
      <w:pPr>
        <w:ind w:left="1440" w:hanging="360"/>
      </w:pPr>
      <w:rPr>
        <w:rFonts w:cs="Times New Roman"/>
      </w:rPr>
    </w:lvl>
    <w:lvl w:ilvl="1" w:tplc="D99603F0" w:tentative="1">
      <w:start w:val="1"/>
      <w:numFmt w:val="lowerLetter"/>
      <w:lvlText w:val="%2."/>
      <w:lvlJc w:val="left"/>
      <w:pPr>
        <w:ind w:left="2160" w:hanging="360"/>
      </w:pPr>
      <w:rPr>
        <w:rFonts w:cs="Times New Roman"/>
      </w:rPr>
    </w:lvl>
    <w:lvl w:ilvl="2" w:tplc="4F1067CE" w:tentative="1">
      <w:start w:val="1"/>
      <w:numFmt w:val="lowerRoman"/>
      <w:lvlText w:val="%3."/>
      <w:lvlJc w:val="right"/>
      <w:pPr>
        <w:ind w:left="2880" w:hanging="180"/>
      </w:pPr>
      <w:rPr>
        <w:rFonts w:cs="Times New Roman"/>
      </w:rPr>
    </w:lvl>
    <w:lvl w:ilvl="3" w:tplc="D890BA50" w:tentative="1">
      <w:start w:val="1"/>
      <w:numFmt w:val="decimal"/>
      <w:lvlText w:val="%4."/>
      <w:lvlJc w:val="left"/>
      <w:pPr>
        <w:ind w:left="3600" w:hanging="360"/>
      </w:pPr>
      <w:rPr>
        <w:rFonts w:cs="Times New Roman"/>
      </w:rPr>
    </w:lvl>
    <w:lvl w:ilvl="4" w:tplc="065C3116" w:tentative="1">
      <w:start w:val="1"/>
      <w:numFmt w:val="lowerLetter"/>
      <w:lvlText w:val="%5."/>
      <w:lvlJc w:val="left"/>
      <w:pPr>
        <w:ind w:left="4320" w:hanging="360"/>
      </w:pPr>
      <w:rPr>
        <w:rFonts w:cs="Times New Roman"/>
      </w:rPr>
    </w:lvl>
    <w:lvl w:ilvl="5" w:tplc="6A14F6CC" w:tentative="1">
      <w:start w:val="1"/>
      <w:numFmt w:val="lowerRoman"/>
      <w:lvlText w:val="%6."/>
      <w:lvlJc w:val="right"/>
      <w:pPr>
        <w:ind w:left="5040" w:hanging="180"/>
      </w:pPr>
      <w:rPr>
        <w:rFonts w:cs="Times New Roman"/>
      </w:rPr>
    </w:lvl>
    <w:lvl w:ilvl="6" w:tplc="A7B2080E" w:tentative="1">
      <w:start w:val="1"/>
      <w:numFmt w:val="decimal"/>
      <w:lvlText w:val="%7."/>
      <w:lvlJc w:val="left"/>
      <w:pPr>
        <w:ind w:left="5760" w:hanging="360"/>
      </w:pPr>
      <w:rPr>
        <w:rFonts w:cs="Times New Roman"/>
      </w:rPr>
    </w:lvl>
    <w:lvl w:ilvl="7" w:tplc="3E22F71E" w:tentative="1">
      <w:start w:val="1"/>
      <w:numFmt w:val="lowerLetter"/>
      <w:lvlText w:val="%8."/>
      <w:lvlJc w:val="left"/>
      <w:pPr>
        <w:ind w:left="6480" w:hanging="360"/>
      </w:pPr>
      <w:rPr>
        <w:rFonts w:cs="Times New Roman"/>
      </w:rPr>
    </w:lvl>
    <w:lvl w:ilvl="8" w:tplc="C068F096" w:tentative="1">
      <w:start w:val="1"/>
      <w:numFmt w:val="lowerRoman"/>
      <w:lvlText w:val="%9."/>
      <w:lvlJc w:val="right"/>
      <w:pPr>
        <w:ind w:left="7200" w:hanging="180"/>
      </w:pPr>
      <w:rPr>
        <w:rFonts w:cs="Times New Roman"/>
      </w:rPr>
    </w:lvl>
  </w:abstractNum>
  <w:abstractNum w:abstractNumId="6" w15:restartNumberingAfterBreak="0">
    <w:nsid w:val="08695FAC"/>
    <w:multiLevelType w:val="hybridMultilevel"/>
    <w:tmpl w:val="5DDC5A3E"/>
    <w:lvl w:ilvl="0" w:tplc="3C143FDE">
      <w:start w:val="1"/>
      <w:numFmt w:val="decimal"/>
      <w:lvlText w:val="(%1)"/>
      <w:lvlJc w:val="left"/>
      <w:pPr>
        <w:ind w:left="720" w:hanging="360"/>
      </w:pPr>
      <w:rPr>
        <w:rFonts w:cs="Times New Roman" w:hint="default"/>
      </w:rPr>
    </w:lvl>
    <w:lvl w:ilvl="1" w:tplc="BB066F2A" w:tentative="1">
      <w:start w:val="1"/>
      <w:numFmt w:val="lowerLetter"/>
      <w:lvlText w:val="%2."/>
      <w:lvlJc w:val="left"/>
      <w:pPr>
        <w:ind w:left="1440" w:hanging="360"/>
      </w:pPr>
      <w:rPr>
        <w:rFonts w:cs="Times New Roman"/>
      </w:rPr>
    </w:lvl>
    <w:lvl w:ilvl="2" w:tplc="276EFB48" w:tentative="1">
      <w:start w:val="1"/>
      <w:numFmt w:val="lowerRoman"/>
      <w:lvlText w:val="%3."/>
      <w:lvlJc w:val="right"/>
      <w:pPr>
        <w:ind w:left="2160" w:hanging="180"/>
      </w:pPr>
      <w:rPr>
        <w:rFonts w:cs="Times New Roman"/>
      </w:rPr>
    </w:lvl>
    <w:lvl w:ilvl="3" w:tplc="A6268590" w:tentative="1">
      <w:start w:val="1"/>
      <w:numFmt w:val="decimal"/>
      <w:lvlText w:val="%4."/>
      <w:lvlJc w:val="left"/>
      <w:pPr>
        <w:ind w:left="2880" w:hanging="360"/>
      </w:pPr>
      <w:rPr>
        <w:rFonts w:cs="Times New Roman"/>
      </w:rPr>
    </w:lvl>
    <w:lvl w:ilvl="4" w:tplc="8E6C36FA" w:tentative="1">
      <w:start w:val="1"/>
      <w:numFmt w:val="lowerLetter"/>
      <w:lvlText w:val="%5."/>
      <w:lvlJc w:val="left"/>
      <w:pPr>
        <w:ind w:left="3600" w:hanging="360"/>
      </w:pPr>
      <w:rPr>
        <w:rFonts w:cs="Times New Roman"/>
      </w:rPr>
    </w:lvl>
    <w:lvl w:ilvl="5" w:tplc="72BE76A0" w:tentative="1">
      <w:start w:val="1"/>
      <w:numFmt w:val="lowerRoman"/>
      <w:lvlText w:val="%6."/>
      <w:lvlJc w:val="right"/>
      <w:pPr>
        <w:ind w:left="4320" w:hanging="180"/>
      </w:pPr>
      <w:rPr>
        <w:rFonts w:cs="Times New Roman"/>
      </w:rPr>
    </w:lvl>
    <w:lvl w:ilvl="6" w:tplc="338A964E" w:tentative="1">
      <w:start w:val="1"/>
      <w:numFmt w:val="decimal"/>
      <w:lvlText w:val="%7."/>
      <w:lvlJc w:val="left"/>
      <w:pPr>
        <w:ind w:left="5040" w:hanging="360"/>
      </w:pPr>
      <w:rPr>
        <w:rFonts w:cs="Times New Roman"/>
      </w:rPr>
    </w:lvl>
    <w:lvl w:ilvl="7" w:tplc="D102BD2C" w:tentative="1">
      <w:start w:val="1"/>
      <w:numFmt w:val="lowerLetter"/>
      <w:lvlText w:val="%8."/>
      <w:lvlJc w:val="left"/>
      <w:pPr>
        <w:ind w:left="5760" w:hanging="360"/>
      </w:pPr>
      <w:rPr>
        <w:rFonts w:cs="Times New Roman"/>
      </w:rPr>
    </w:lvl>
    <w:lvl w:ilvl="8" w:tplc="F1224F92" w:tentative="1">
      <w:start w:val="1"/>
      <w:numFmt w:val="lowerRoman"/>
      <w:lvlText w:val="%9."/>
      <w:lvlJc w:val="right"/>
      <w:pPr>
        <w:ind w:left="6480" w:hanging="180"/>
      </w:pPr>
      <w:rPr>
        <w:rFonts w:cs="Times New Roman"/>
      </w:rPr>
    </w:lvl>
  </w:abstractNum>
  <w:abstractNum w:abstractNumId="7" w15:restartNumberingAfterBreak="0">
    <w:nsid w:val="0AD70646"/>
    <w:multiLevelType w:val="hybridMultilevel"/>
    <w:tmpl w:val="1868C21C"/>
    <w:lvl w:ilvl="0" w:tplc="66AAFB9A">
      <w:start w:val="1"/>
      <w:numFmt w:val="decimal"/>
      <w:lvlText w:val="%1)"/>
      <w:lvlJc w:val="left"/>
      <w:pPr>
        <w:ind w:left="720" w:hanging="360"/>
      </w:pPr>
      <w:rPr>
        <w:rFonts w:cs="Times New Roman"/>
      </w:rPr>
    </w:lvl>
    <w:lvl w:ilvl="1" w:tplc="FED02922">
      <w:start w:val="1"/>
      <w:numFmt w:val="decimal"/>
      <w:lvlText w:val="(%2)"/>
      <w:lvlJc w:val="left"/>
      <w:pPr>
        <w:ind w:left="1455" w:hanging="375"/>
      </w:pPr>
      <w:rPr>
        <w:rFonts w:cs="Times New Roman" w:hint="default"/>
      </w:rPr>
    </w:lvl>
    <w:lvl w:ilvl="2" w:tplc="7D0239A0" w:tentative="1">
      <w:start w:val="1"/>
      <w:numFmt w:val="lowerRoman"/>
      <w:lvlText w:val="%3."/>
      <w:lvlJc w:val="right"/>
      <w:pPr>
        <w:ind w:left="2160" w:hanging="180"/>
      </w:pPr>
      <w:rPr>
        <w:rFonts w:cs="Times New Roman"/>
      </w:rPr>
    </w:lvl>
    <w:lvl w:ilvl="3" w:tplc="015EEDC8" w:tentative="1">
      <w:start w:val="1"/>
      <w:numFmt w:val="decimal"/>
      <w:lvlText w:val="%4."/>
      <w:lvlJc w:val="left"/>
      <w:pPr>
        <w:ind w:left="2880" w:hanging="360"/>
      </w:pPr>
      <w:rPr>
        <w:rFonts w:cs="Times New Roman"/>
      </w:rPr>
    </w:lvl>
    <w:lvl w:ilvl="4" w:tplc="BD96D8A6" w:tentative="1">
      <w:start w:val="1"/>
      <w:numFmt w:val="lowerLetter"/>
      <w:lvlText w:val="%5."/>
      <w:lvlJc w:val="left"/>
      <w:pPr>
        <w:ind w:left="3600" w:hanging="360"/>
      </w:pPr>
      <w:rPr>
        <w:rFonts w:cs="Times New Roman"/>
      </w:rPr>
    </w:lvl>
    <w:lvl w:ilvl="5" w:tplc="08480F56" w:tentative="1">
      <w:start w:val="1"/>
      <w:numFmt w:val="lowerRoman"/>
      <w:lvlText w:val="%6."/>
      <w:lvlJc w:val="right"/>
      <w:pPr>
        <w:ind w:left="4320" w:hanging="180"/>
      </w:pPr>
      <w:rPr>
        <w:rFonts w:cs="Times New Roman"/>
      </w:rPr>
    </w:lvl>
    <w:lvl w:ilvl="6" w:tplc="A5D6B468" w:tentative="1">
      <w:start w:val="1"/>
      <w:numFmt w:val="decimal"/>
      <w:lvlText w:val="%7."/>
      <w:lvlJc w:val="left"/>
      <w:pPr>
        <w:ind w:left="5040" w:hanging="360"/>
      </w:pPr>
      <w:rPr>
        <w:rFonts w:cs="Times New Roman"/>
      </w:rPr>
    </w:lvl>
    <w:lvl w:ilvl="7" w:tplc="A5AC56C6" w:tentative="1">
      <w:start w:val="1"/>
      <w:numFmt w:val="lowerLetter"/>
      <w:lvlText w:val="%8."/>
      <w:lvlJc w:val="left"/>
      <w:pPr>
        <w:ind w:left="5760" w:hanging="360"/>
      </w:pPr>
      <w:rPr>
        <w:rFonts w:cs="Times New Roman"/>
      </w:rPr>
    </w:lvl>
    <w:lvl w:ilvl="8" w:tplc="5CA6CB26" w:tentative="1">
      <w:start w:val="1"/>
      <w:numFmt w:val="lowerRoman"/>
      <w:lvlText w:val="%9."/>
      <w:lvlJc w:val="right"/>
      <w:pPr>
        <w:ind w:left="6480" w:hanging="180"/>
      </w:pPr>
      <w:rPr>
        <w:rFonts w:cs="Times New Roman"/>
      </w:rPr>
    </w:lvl>
  </w:abstractNum>
  <w:abstractNum w:abstractNumId="8" w15:restartNumberingAfterBreak="0">
    <w:nsid w:val="0C8D3F19"/>
    <w:multiLevelType w:val="hybridMultilevel"/>
    <w:tmpl w:val="C142B1B0"/>
    <w:lvl w:ilvl="0" w:tplc="827C3270">
      <w:start w:val="1"/>
      <w:numFmt w:val="decimal"/>
      <w:lvlText w:val="(%1)"/>
      <w:lvlJc w:val="left"/>
      <w:pPr>
        <w:ind w:left="1080" w:hanging="360"/>
      </w:pPr>
      <w:rPr>
        <w:rFonts w:cs="Times New Roman" w:hint="default"/>
        <w:color w:val="auto"/>
      </w:rPr>
    </w:lvl>
    <w:lvl w:ilvl="1" w:tplc="4DAA0408" w:tentative="1">
      <w:start w:val="1"/>
      <w:numFmt w:val="lowerLetter"/>
      <w:lvlText w:val="%2."/>
      <w:lvlJc w:val="left"/>
      <w:pPr>
        <w:ind w:left="1800" w:hanging="360"/>
      </w:pPr>
      <w:rPr>
        <w:rFonts w:cs="Times New Roman"/>
      </w:rPr>
    </w:lvl>
    <w:lvl w:ilvl="2" w:tplc="02861090" w:tentative="1">
      <w:start w:val="1"/>
      <w:numFmt w:val="lowerRoman"/>
      <w:lvlText w:val="%3."/>
      <w:lvlJc w:val="right"/>
      <w:pPr>
        <w:ind w:left="2520" w:hanging="180"/>
      </w:pPr>
      <w:rPr>
        <w:rFonts w:cs="Times New Roman"/>
      </w:rPr>
    </w:lvl>
    <w:lvl w:ilvl="3" w:tplc="C040044E" w:tentative="1">
      <w:start w:val="1"/>
      <w:numFmt w:val="decimal"/>
      <w:lvlText w:val="%4."/>
      <w:lvlJc w:val="left"/>
      <w:pPr>
        <w:ind w:left="3240" w:hanging="360"/>
      </w:pPr>
      <w:rPr>
        <w:rFonts w:cs="Times New Roman"/>
      </w:rPr>
    </w:lvl>
    <w:lvl w:ilvl="4" w:tplc="7E424664" w:tentative="1">
      <w:start w:val="1"/>
      <w:numFmt w:val="lowerLetter"/>
      <w:lvlText w:val="%5."/>
      <w:lvlJc w:val="left"/>
      <w:pPr>
        <w:ind w:left="3960" w:hanging="360"/>
      </w:pPr>
      <w:rPr>
        <w:rFonts w:cs="Times New Roman"/>
      </w:rPr>
    </w:lvl>
    <w:lvl w:ilvl="5" w:tplc="BD0602A4" w:tentative="1">
      <w:start w:val="1"/>
      <w:numFmt w:val="lowerRoman"/>
      <w:lvlText w:val="%6."/>
      <w:lvlJc w:val="right"/>
      <w:pPr>
        <w:ind w:left="4680" w:hanging="180"/>
      </w:pPr>
      <w:rPr>
        <w:rFonts w:cs="Times New Roman"/>
      </w:rPr>
    </w:lvl>
    <w:lvl w:ilvl="6" w:tplc="9424D430" w:tentative="1">
      <w:start w:val="1"/>
      <w:numFmt w:val="decimal"/>
      <w:lvlText w:val="%7."/>
      <w:lvlJc w:val="left"/>
      <w:pPr>
        <w:ind w:left="5400" w:hanging="360"/>
      </w:pPr>
      <w:rPr>
        <w:rFonts w:cs="Times New Roman"/>
      </w:rPr>
    </w:lvl>
    <w:lvl w:ilvl="7" w:tplc="C65424BE" w:tentative="1">
      <w:start w:val="1"/>
      <w:numFmt w:val="lowerLetter"/>
      <w:lvlText w:val="%8."/>
      <w:lvlJc w:val="left"/>
      <w:pPr>
        <w:ind w:left="6120" w:hanging="360"/>
      </w:pPr>
      <w:rPr>
        <w:rFonts w:cs="Times New Roman"/>
      </w:rPr>
    </w:lvl>
    <w:lvl w:ilvl="8" w:tplc="0AC693CE" w:tentative="1">
      <w:start w:val="1"/>
      <w:numFmt w:val="lowerRoman"/>
      <w:lvlText w:val="%9."/>
      <w:lvlJc w:val="right"/>
      <w:pPr>
        <w:ind w:left="6840" w:hanging="180"/>
      </w:pPr>
      <w:rPr>
        <w:rFonts w:cs="Times New Roman"/>
      </w:rPr>
    </w:lvl>
  </w:abstractNum>
  <w:abstractNum w:abstractNumId="9" w15:restartNumberingAfterBreak="0">
    <w:nsid w:val="0D5D6DCA"/>
    <w:multiLevelType w:val="hybridMultilevel"/>
    <w:tmpl w:val="5ADC0CCE"/>
    <w:lvl w:ilvl="0" w:tplc="E8A82B52">
      <w:start w:val="1"/>
      <w:numFmt w:val="decimal"/>
      <w:lvlText w:val="(%1)"/>
      <w:lvlJc w:val="left"/>
      <w:pPr>
        <w:ind w:left="1080" w:hanging="360"/>
      </w:pPr>
      <w:rPr>
        <w:rFonts w:cs="Times New Roman" w:hint="default"/>
      </w:rPr>
    </w:lvl>
    <w:lvl w:ilvl="1" w:tplc="3386297A" w:tentative="1">
      <w:start w:val="1"/>
      <w:numFmt w:val="lowerLetter"/>
      <w:lvlText w:val="%2."/>
      <w:lvlJc w:val="left"/>
      <w:pPr>
        <w:ind w:left="1800" w:hanging="360"/>
      </w:pPr>
      <w:rPr>
        <w:rFonts w:cs="Times New Roman"/>
      </w:rPr>
    </w:lvl>
    <w:lvl w:ilvl="2" w:tplc="7964965E" w:tentative="1">
      <w:start w:val="1"/>
      <w:numFmt w:val="lowerRoman"/>
      <w:lvlText w:val="%3."/>
      <w:lvlJc w:val="right"/>
      <w:pPr>
        <w:ind w:left="2520" w:hanging="180"/>
      </w:pPr>
      <w:rPr>
        <w:rFonts w:cs="Times New Roman"/>
      </w:rPr>
    </w:lvl>
    <w:lvl w:ilvl="3" w:tplc="333A93FA" w:tentative="1">
      <w:start w:val="1"/>
      <w:numFmt w:val="decimal"/>
      <w:lvlText w:val="%4."/>
      <w:lvlJc w:val="left"/>
      <w:pPr>
        <w:ind w:left="3240" w:hanging="360"/>
      </w:pPr>
      <w:rPr>
        <w:rFonts w:cs="Times New Roman"/>
      </w:rPr>
    </w:lvl>
    <w:lvl w:ilvl="4" w:tplc="657E0722" w:tentative="1">
      <w:start w:val="1"/>
      <w:numFmt w:val="lowerLetter"/>
      <w:lvlText w:val="%5."/>
      <w:lvlJc w:val="left"/>
      <w:pPr>
        <w:ind w:left="3960" w:hanging="360"/>
      </w:pPr>
      <w:rPr>
        <w:rFonts w:cs="Times New Roman"/>
      </w:rPr>
    </w:lvl>
    <w:lvl w:ilvl="5" w:tplc="F3EE95B0" w:tentative="1">
      <w:start w:val="1"/>
      <w:numFmt w:val="lowerRoman"/>
      <w:lvlText w:val="%6."/>
      <w:lvlJc w:val="right"/>
      <w:pPr>
        <w:ind w:left="4680" w:hanging="180"/>
      </w:pPr>
      <w:rPr>
        <w:rFonts w:cs="Times New Roman"/>
      </w:rPr>
    </w:lvl>
    <w:lvl w:ilvl="6" w:tplc="EF9A838A" w:tentative="1">
      <w:start w:val="1"/>
      <w:numFmt w:val="decimal"/>
      <w:lvlText w:val="%7."/>
      <w:lvlJc w:val="left"/>
      <w:pPr>
        <w:ind w:left="5400" w:hanging="360"/>
      </w:pPr>
      <w:rPr>
        <w:rFonts w:cs="Times New Roman"/>
      </w:rPr>
    </w:lvl>
    <w:lvl w:ilvl="7" w:tplc="A9583410" w:tentative="1">
      <w:start w:val="1"/>
      <w:numFmt w:val="lowerLetter"/>
      <w:lvlText w:val="%8."/>
      <w:lvlJc w:val="left"/>
      <w:pPr>
        <w:ind w:left="6120" w:hanging="360"/>
      </w:pPr>
      <w:rPr>
        <w:rFonts w:cs="Times New Roman"/>
      </w:rPr>
    </w:lvl>
    <w:lvl w:ilvl="8" w:tplc="A0A42AEE" w:tentative="1">
      <w:start w:val="1"/>
      <w:numFmt w:val="lowerRoman"/>
      <w:lvlText w:val="%9."/>
      <w:lvlJc w:val="right"/>
      <w:pPr>
        <w:ind w:left="6840" w:hanging="180"/>
      </w:pPr>
      <w:rPr>
        <w:rFonts w:cs="Times New Roman"/>
      </w:rPr>
    </w:lvl>
  </w:abstractNum>
  <w:abstractNum w:abstractNumId="10" w15:restartNumberingAfterBreak="0">
    <w:nsid w:val="0DCD10D8"/>
    <w:multiLevelType w:val="hybridMultilevel"/>
    <w:tmpl w:val="D1C4EBDA"/>
    <w:lvl w:ilvl="0" w:tplc="9E8ABD32">
      <w:start w:val="1"/>
      <w:numFmt w:val="decimal"/>
      <w:lvlText w:val="%1)"/>
      <w:lvlJc w:val="left"/>
      <w:pPr>
        <w:ind w:left="1080" w:hanging="360"/>
      </w:pPr>
      <w:rPr>
        <w:rFonts w:cs="Times New Roman"/>
      </w:rPr>
    </w:lvl>
    <w:lvl w:ilvl="1" w:tplc="D5D62F70" w:tentative="1">
      <w:start w:val="1"/>
      <w:numFmt w:val="lowerLetter"/>
      <w:lvlText w:val="%2."/>
      <w:lvlJc w:val="left"/>
      <w:pPr>
        <w:ind w:left="1800" w:hanging="360"/>
      </w:pPr>
      <w:rPr>
        <w:rFonts w:cs="Times New Roman"/>
      </w:rPr>
    </w:lvl>
    <w:lvl w:ilvl="2" w:tplc="28C2E5A0" w:tentative="1">
      <w:start w:val="1"/>
      <w:numFmt w:val="lowerRoman"/>
      <w:lvlText w:val="%3."/>
      <w:lvlJc w:val="right"/>
      <w:pPr>
        <w:ind w:left="2520" w:hanging="180"/>
      </w:pPr>
      <w:rPr>
        <w:rFonts w:cs="Times New Roman"/>
      </w:rPr>
    </w:lvl>
    <w:lvl w:ilvl="3" w:tplc="BE4A9158" w:tentative="1">
      <w:start w:val="1"/>
      <w:numFmt w:val="decimal"/>
      <w:lvlText w:val="%4."/>
      <w:lvlJc w:val="left"/>
      <w:pPr>
        <w:ind w:left="3240" w:hanging="360"/>
      </w:pPr>
      <w:rPr>
        <w:rFonts w:cs="Times New Roman"/>
      </w:rPr>
    </w:lvl>
    <w:lvl w:ilvl="4" w:tplc="7EC844F0" w:tentative="1">
      <w:start w:val="1"/>
      <w:numFmt w:val="lowerLetter"/>
      <w:lvlText w:val="%5."/>
      <w:lvlJc w:val="left"/>
      <w:pPr>
        <w:ind w:left="3960" w:hanging="360"/>
      </w:pPr>
      <w:rPr>
        <w:rFonts w:cs="Times New Roman"/>
      </w:rPr>
    </w:lvl>
    <w:lvl w:ilvl="5" w:tplc="2550D94C" w:tentative="1">
      <w:start w:val="1"/>
      <w:numFmt w:val="lowerRoman"/>
      <w:lvlText w:val="%6."/>
      <w:lvlJc w:val="right"/>
      <w:pPr>
        <w:ind w:left="4680" w:hanging="180"/>
      </w:pPr>
      <w:rPr>
        <w:rFonts w:cs="Times New Roman"/>
      </w:rPr>
    </w:lvl>
    <w:lvl w:ilvl="6" w:tplc="D28A8462" w:tentative="1">
      <w:start w:val="1"/>
      <w:numFmt w:val="decimal"/>
      <w:lvlText w:val="%7."/>
      <w:lvlJc w:val="left"/>
      <w:pPr>
        <w:ind w:left="5400" w:hanging="360"/>
      </w:pPr>
      <w:rPr>
        <w:rFonts w:cs="Times New Roman"/>
      </w:rPr>
    </w:lvl>
    <w:lvl w:ilvl="7" w:tplc="15ACD450" w:tentative="1">
      <w:start w:val="1"/>
      <w:numFmt w:val="lowerLetter"/>
      <w:lvlText w:val="%8."/>
      <w:lvlJc w:val="left"/>
      <w:pPr>
        <w:ind w:left="6120" w:hanging="360"/>
      </w:pPr>
      <w:rPr>
        <w:rFonts w:cs="Times New Roman"/>
      </w:rPr>
    </w:lvl>
    <w:lvl w:ilvl="8" w:tplc="98547DD0" w:tentative="1">
      <w:start w:val="1"/>
      <w:numFmt w:val="lowerRoman"/>
      <w:lvlText w:val="%9."/>
      <w:lvlJc w:val="right"/>
      <w:pPr>
        <w:ind w:left="6840" w:hanging="180"/>
      </w:pPr>
      <w:rPr>
        <w:rFonts w:cs="Times New Roman"/>
      </w:rPr>
    </w:lvl>
  </w:abstractNum>
  <w:abstractNum w:abstractNumId="11" w15:restartNumberingAfterBreak="0">
    <w:nsid w:val="0E186A52"/>
    <w:multiLevelType w:val="hybridMultilevel"/>
    <w:tmpl w:val="305466CA"/>
    <w:lvl w:ilvl="0" w:tplc="D4E27D7C">
      <w:start w:val="1"/>
      <w:numFmt w:val="decimal"/>
      <w:lvlText w:val="(%1)"/>
      <w:lvlJc w:val="left"/>
      <w:pPr>
        <w:ind w:left="720" w:hanging="360"/>
      </w:pPr>
      <w:rPr>
        <w:rFonts w:cs="Times New Roman" w:hint="default"/>
      </w:rPr>
    </w:lvl>
    <w:lvl w:ilvl="1" w:tplc="5B648886" w:tentative="1">
      <w:start w:val="1"/>
      <w:numFmt w:val="lowerLetter"/>
      <w:lvlText w:val="%2."/>
      <w:lvlJc w:val="left"/>
      <w:pPr>
        <w:ind w:left="1440" w:hanging="360"/>
      </w:pPr>
      <w:rPr>
        <w:rFonts w:cs="Times New Roman"/>
      </w:rPr>
    </w:lvl>
    <w:lvl w:ilvl="2" w:tplc="FCBC45FE" w:tentative="1">
      <w:start w:val="1"/>
      <w:numFmt w:val="lowerRoman"/>
      <w:lvlText w:val="%3."/>
      <w:lvlJc w:val="right"/>
      <w:pPr>
        <w:ind w:left="2160" w:hanging="180"/>
      </w:pPr>
      <w:rPr>
        <w:rFonts w:cs="Times New Roman"/>
      </w:rPr>
    </w:lvl>
    <w:lvl w:ilvl="3" w:tplc="9094FE08" w:tentative="1">
      <w:start w:val="1"/>
      <w:numFmt w:val="decimal"/>
      <w:lvlText w:val="%4."/>
      <w:lvlJc w:val="left"/>
      <w:pPr>
        <w:ind w:left="2880" w:hanging="360"/>
      </w:pPr>
      <w:rPr>
        <w:rFonts w:cs="Times New Roman"/>
      </w:rPr>
    </w:lvl>
    <w:lvl w:ilvl="4" w:tplc="0B96C534" w:tentative="1">
      <w:start w:val="1"/>
      <w:numFmt w:val="lowerLetter"/>
      <w:lvlText w:val="%5."/>
      <w:lvlJc w:val="left"/>
      <w:pPr>
        <w:ind w:left="3600" w:hanging="360"/>
      </w:pPr>
      <w:rPr>
        <w:rFonts w:cs="Times New Roman"/>
      </w:rPr>
    </w:lvl>
    <w:lvl w:ilvl="5" w:tplc="D1DA33CE" w:tentative="1">
      <w:start w:val="1"/>
      <w:numFmt w:val="lowerRoman"/>
      <w:lvlText w:val="%6."/>
      <w:lvlJc w:val="right"/>
      <w:pPr>
        <w:ind w:left="4320" w:hanging="180"/>
      </w:pPr>
      <w:rPr>
        <w:rFonts w:cs="Times New Roman"/>
      </w:rPr>
    </w:lvl>
    <w:lvl w:ilvl="6" w:tplc="E2683FAC" w:tentative="1">
      <w:start w:val="1"/>
      <w:numFmt w:val="decimal"/>
      <w:lvlText w:val="%7."/>
      <w:lvlJc w:val="left"/>
      <w:pPr>
        <w:ind w:left="5040" w:hanging="360"/>
      </w:pPr>
      <w:rPr>
        <w:rFonts w:cs="Times New Roman"/>
      </w:rPr>
    </w:lvl>
    <w:lvl w:ilvl="7" w:tplc="186061F6" w:tentative="1">
      <w:start w:val="1"/>
      <w:numFmt w:val="lowerLetter"/>
      <w:lvlText w:val="%8."/>
      <w:lvlJc w:val="left"/>
      <w:pPr>
        <w:ind w:left="5760" w:hanging="360"/>
      </w:pPr>
      <w:rPr>
        <w:rFonts w:cs="Times New Roman"/>
      </w:rPr>
    </w:lvl>
    <w:lvl w:ilvl="8" w:tplc="AE1E3CE2" w:tentative="1">
      <w:start w:val="1"/>
      <w:numFmt w:val="lowerRoman"/>
      <w:lvlText w:val="%9."/>
      <w:lvlJc w:val="right"/>
      <w:pPr>
        <w:ind w:left="6480" w:hanging="180"/>
      </w:pPr>
      <w:rPr>
        <w:rFonts w:cs="Times New Roman"/>
      </w:rPr>
    </w:lvl>
  </w:abstractNum>
  <w:abstractNum w:abstractNumId="12" w15:restartNumberingAfterBreak="0">
    <w:nsid w:val="0FA13457"/>
    <w:multiLevelType w:val="hybridMultilevel"/>
    <w:tmpl w:val="733E98B2"/>
    <w:lvl w:ilvl="0" w:tplc="A4B8D524">
      <w:start w:val="1"/>
      <w:numFmt w:val="decimal"/>
      <w:lvlText w:val="%1)"/>
      <w:lvlJc w:val="left"/>
      <w:pPr>
        <w:ind w:left="720" w:hanging="360"/>
      </w:pPr>
      <w:rPr>
        <w:rFonts w:cs="Times New Roman"/>
      </w:rPr>
    </w:lvl>
    <w:lvl w:ilvl="1" w:tplc="4C9A0BB2" w:tentative="1">
      <w:start w:val="1"/>
      <w:numFmt w:val="lowerLetter"/>
      <w:lvlText w:val="%2."/>
      <w:lvlJc w:val="left"/>
      <w:pPr>
        <w:ind w:left="1440" w:hanging="360"/>
      </w:pPr>
      <w:rPr>
        <w:rFonts w:cs="Times New Roman"/>
      </w:rPr>
    </w:lvl>
    <w:lvl w:ilvl="2" w:tplc="11568744" w:tentative="1">
      <w:start w:val="1"/>
      <w:numFmt w:val="lowerRoman"/>
      <w:lvlText w:val="%3."/>
      <w:lvlJc w:val="right"/>
      <w:pPr>
        <w:ind w:left="2160" w:hanging="180"/>
      </w:pPr>
      <w:rPr>
        <w:rFonts w:cs="Times New Roman"/>
      </w:rPr>
    </w:lvl>
    <w:lvl w:ilvl="3" w:tplc="9D4AB4FE" w:tentative="1">
      <w:start w:val="1"/>
      <w:numFmt w:val="decimal"/>
      <w:lvlText w:val="%4."/>
      <w:lvlJc w:val="left"/>
      <w:pPr>
        <w:ind w:left="2880" w:hanging="360"/>
      </w:pPr>
      <w:rPr>
        <w:rFonts w:cs="Times New Roman"/>
      </w:rPr>
    </w:lvl>
    <w:lvl w:ilvl="4" w:tplc="10D65958" w:tentative="1">
      <w:start w:val="1"/>
      <w:numFmt w:val="lowerLetter"/>
      <w:lvlText w:val="%5."/>
      <w:lvlJc w:val="left"/>
      <w:pPr>
        <w:ind w:left="3600" w:hanging="360"/>
      </w:pPr>
      <w:rPr>
        <w:rFonts w:cs="Times New Roman"/>
      </w:rPr>
    </w:lvl>
    <w:lvl w:ilvl="5" w:tplc="17F46710" w:tentative="1">
      <w:start w:val="1"/>
      <w:numFmt w:val="lowerRoman"/>
      <w:lvlText w:val="%6."/>
      <w:lvlJc w:val="right"/>
      <w:pPr>
        <w:ind w:left="4320" w:hanging="180"/>
      </w:pPr>
      <w:rPr>
        <w:rFonts w:cs="Times New Roman"/>
      </w:rPr>
    </w:lvl>
    <w:lvl w:ilvl="6" w:tplc="4F6A2008" w:tentative="1">
      <w:start w:val="1"/>
      <w:numFmt w:val="decimal"/>
      <w:lvlText w:val="%7."/>
      <w:lvlJc w:val="left"/>
      <w:pPr>
        <w:ind w:left="5040" w:hanging="360"/>
      </w:pPr>
      <w:rPr>
        <w:rFonts w:cs="Times New Roman"/>
      </w:rPr>
    </w:lvl>
    <w:lvl w:ilvl="7" w:tplc="2D9E5432" w:tentative="1">
      <w:start w:val="1"/>
      <w:numFmt w:val="lowerLetter"/>
      <w:lvlText w:val="%8."/>
      <w:lvlJc w:val="left"/>
      <w:pPr>
        <w:ind w:left="5760" w:hanging="360"/>
      </w:pPr>
      <w:rPr>
        <w:rFonts w:cs="Times New Roman"/>
      </w:rPr>
    </w:lvl>
    <w:lvl w:ilvl="8" w:tplc="76D8A362" w:tentative="1">
      <w:start w:val="1"/>
      <w:numFmt w:val="lowerRoman"/>
      <w:lvlText w:val="%9."/>
      <w:lvlJc w:val="right"/>
      <w:pPr>
        <w:ind w:left="6480" w:hanging="180"/>
      </w:pPr>
      <w:rPr>
        <w:rFonts w:cs="Times New Roman"/>
      </w:rPr>
    </w:lvl>
  </w:abstractNum>
  <w:abstractNum w:abstractNumId="13" w15:restartNumberingAfterBreak="0">
    <w:nsid w:val="0FB83171"/>
    <w:multiLevelType w:val="hybridMultilevel"/>
    <w:tmpl w:val="15CEECDE"/>
    <w:lvl w:ilvl="0" w:tplc="0B1C7304">
      <w:start w:val="1"/>
      <w:numFmt w:val="lowerLetter"/>
      <w:lvlText w:val="%1)"/>
      <w:lvlJc w:val="left"/>
      <w:pPr>
        <w:ind w:left="1434" w:hanging="360"/>
      </w:pPr>
      <w:rPr>
        <w:rFonts w:cs="Times New Roman"/>
      </w:rPr>
    </w:lvl>
    <w:lvl w:ilvl="1" w:tplc="DFD46AF0" w:tentative="1">
      <w:start w:val="1"/>
      <w:numFmt w:val="lowerLetter"/>
      <w:lvlText w:val="%2."/>
      <w:lvlJc w:val="left"/>
      <w:pPr>
        <w:ind w:left="2154" w:hanging="360"/>
      </w:pPr>
      <w:rPr>
        <w:rFonts w:cs="Times New Roman"/>
      </w:rPr>
    </w:lvl>
    <w:lvl w:ilvl="2" w:tplc="ED069220" w:tentative="1">
      <w:start w:val="1"/>
      <w:numFmt w:val="lowerRoman"/>
      <w:lvlText w:val="%3."/>
      <w:lvlJc w:val="right"/>
      <w:pPr>
        <w:ind w:left="2874" w:hanging="180"/>
      </w:pPr>
      <w:rPr>
        <w:rFonts w:cs="Times New Roman"/>
      </w:rPr>
    </w:lvl>
    <w:lvl w:ilvl="3" w:tplc="687E26B4" w:tentative="1">
      <w:start w:val="1"/>
      <w:numFmt w:val="decimal"/>
      <w:lvlText w:val="%4."/>
      <w:lvlJc w:val="left"/>
      <w:pPr>
        <w:ind w:left="3594" w:hanging="360"/>
      </w:pPr>
      <w:rPr>
        <w:rFonts w:cs="Times New Roman"/>
      </w:rPr>
    </w:lvl>
    <w:lvl w:ilvl="4" w:tplc="27C62CBA" w:tentative="1">
      <w:start w:val="1"/>
      <w:numFmt w:val="lowerLetter"/>
      <w:lvlText w:val="%5."/>
      <w:lvlJc w:val="left"/>
      <w:pPr>
        <w:ind w:left="4314" w:hanging="360"/>
      </w:pPr>
      <w:rPr>
        <w:rFonts w:cs="Times New Roman"/>
      </w:rPr>
    </w:lvl>
    <w:lvl w:ilvl="5" w:tplc="3CE0C590" w:tentative="1">
      <w:start w:val="1"/>
      <w:numFmt w:val="lowerRoman"/>
      <w:lvlText w:val="%6."/>
      <w:lvlJc w:val="right"/>
      <w:pPr>
        <w:ind w:left="5034" w:hanging="180"/>
      </w:pPr>
      <w:rPr>
        <w:rFonts w:cs="Times New Roman"/>
      </w:rPr>
    </w:lvl>
    <w:lvl w:ilvl="6" w:tplc="B9EC292E" w:tentative="1">
      <w:start w:val="1"/>
      <w:numFmt w:val="decimal"/>
      <w:lvlText w:val="%7."/>
      <w:lvlJc w:val="left"/>
      <w:pPr>
        <w:ind w:left="5754" w:hanging="360"/>
      </w:pPr>
      <w:rPr>
        <w:rFonts w:cs="Times New Roman"/>
      </w:rPr>
    </w:lvl>
    <w:lvl w:ilvl="7" w:tplc="1924F894" w:tentative="1">
      <w:start w:val="1"/>
      <w:numFmt w:val="lowerLetter"/>
      <w:lvlText w:val="%8."/>
      <w:lvlJc w:val="left"/>
      <w:pPr>
        <w:ind w:left="6474" w:hanging="360"/>
      </w:pPr>
      <w:rPr>
        <w:rFonts w:cs="Times New Roman"/>
      </w:rPr>
    </w:lvl>
    <w:lvl w:ilvl="8" w:tplc="E028EF64" w:tentative="1">
      <w:start w:val="1"/>
      <w:numFmt w:val="lowerRoman"/>
      <w:lvlText w:val="%9."/>
      <w:lvlJc w:val="right"/>
      <w:pPr>
        <w:ind w:left="7194" w:hanging="180"/>
      </w:pPr>
      <w:rPr>
        <w:rFonts w:cs="Times New Roman"/>
      </w:rPr>
    </w:lvl>
  </w:abstractNum>
  <w:abstractNum w:abstractNumId="14" w15:restartNumberingAfterBreak="0">
    <w:nsid w:val="1119117C"/>
    <w:multiLevelType w:val="hybridMultilevel"/>
    <w:tmpl w:val="0B3C482A"/>
    <w:lvl w:ilvl="0" w:tplc="72A6C5AE">
      <w:start w:val="1"/>
      <w:numFmt w:val="decimal"/>
      <w:lvlText w:val="%1)"/>
      <w:lvlJc w:val="left"/>
      <w:pPr>
        <w:ind w:left="720" w:hanging="360"/>
      </w:pPr>
      <w:rPr>
        <w:rFonts w:cs="Times New Roman"/>
      </w:rPr>
    </w:lvl>
    <w:lvl w:ilvl="1" w:tplc="178E18B8" w:tentative="1">
      <w:start w:val="1"/>
      <w:numFmt w:val="lowerLetter"/>
      <w:lvlText w:val="%2."/>
      <w:lvlJc w:val="left"/>
      <w:pPr>
        <w:ind w:left="1440" w:hanging="360"/>
      </w:pPr>
      <w:rPr>
        <w:rFonts w:cs="Times New Roman"/>
      </w:rPr>
    </w:lvl>
    <w:lvl w:ilvl="2" w:tplc="B83081B4" w:tentative="1">
      <w:start w:val="1"/>
      <w:numFmt w:val="lowerRoman"/>
      <w:lvlText w:val="%3."/>
      <w:lvlJc w:val="right"/>
      <w:pPr>
        <w:ind w:left="2160" w:hanging="180"/>
      </w:pPr>
      <w:rPr>
        <w:rFonts w:cs="Times New Roman"/>
      </w:rPr>
    </w:lvl>
    <w:lvl w:ilvl="3" w:tplc="582C0F6E" w:tentative="1">
      <w:start w:val="1"/>
      <w:numFmt w:val="decimal"/>
      <w:lvlText w:val="%4."/>
      <w:lvlJc w:val="left"/>
      <w:pPr>
        <w:ind w:left="2880" w:hanging="360"/>
      </w:pPr>
      <w:rPr>
        <w:rFonts w:cs="Times New Roman"/>
      </w:rPr>
    </w:lvl>
    <w:lvl w:ilvl="4" w:tplc="418CFA4C" w:tentative="1">
      <w:start w:val="1"/>
      <w:numFmt w:val="lowerLetter"/>
      <w:lvlText w:val="%5."/>
      <w:lvlJc w:val="left"/>
      <w:pPr>
        <w:ind w:left="3600" w:hanging="360"/>
      </w:pPr>
      <w:rPr>
        <w:rFonts w:cs="Times New Roman"/>
      </w:rPr>
    </w:lvl>
    <w:lvl w:ilvl="5" w:tplc="DFAAFE1C" w:tentative="1">
      <w:start w:val="1"/>
      <w:numFmt w:val="lowerRoman"/>
      <w:lvlText w:val="%6."/>
      <w:lvlJc w:val="right"/>
      <w:pPr>
        <w:ind w:left="4320" w:hanging="180"/>
      </w:pPr>
      <w:rPr>
        <w:rFonts w:cs="Times New Roman"/>
      </w:rPr>
    </w:lvl>
    <w:lvl w:ilvl="6" w:tplc="13C6190A" w:tentative="1">
      <w:start w:val="1"/>
      <w:numFmt w:val="decimal"/>
      <w:lvlText w:val="%7."/>
      <w:lvlJc w:val="left"/>
      <w:pPr>
        <w:ind w:left="5040" w:hanging="360"/>
      </w:pPr>
      <w:rPr>
        <w:rFonts w:cs="Times New Roman"/>
      </w:rPr>
    </w:lvl>
    <w:lvl w:ilvl="7" w:tplc="FF108CFA" w:tentative="1">
      <w:start w:val="1"/>
      <w:numFmt w:val="lowerLetter"/>
      <w:lvlText w:val="%8."/>
      <w:lvlJc w:val="left"/>
      <w:pPr>
        <w:ind w:left="5760" w:hanging="360"/>
      </w:pPr>
      <w:rPr>
        <w:rFonts w:cs="Times New Roman"/>
      </w:rPr>
    </w:lvl>
    <w:lvl w:ilvl="8" w:tplc="E9F87AEE" w:tentative="1">
      <w:start w:val="1"/>
      <w:numFmt w:val="lowerRoman"/>
      <w:lvlText w:val="%9."/>
      <w:lvlJc w:val="right"/>
      <w:pPr>
        <w:ind w:left="6480" w:hanging="180"/>
      </w:pPr>
      <w:rPr>
        <w:rFonts w:cs="Times New Roman"/>
      </w:rPr>
    </w:lvl>
  </w:abstractNum>
  <w:abstractNum w:abstractNumId="15" w15:restartNumberingAfterBreak="0">
    <w:nsid w:val="11E12329"/>
    <w:multiLevelType w:val="hybridMultilevel"/>
    <w:tmpl w:val="0AB06456"/>
    <w:lvl w:ilvl="0" w:tplc="CEAA0B5E">
      <w:start w:val="1"/>
      <w:numFmt w:val="lowerLetter"/>
      <w:lvlText w:val="%1)"/>
      <w:lvlJc w:val="left"/>
      <w:pPr>
        <w:ind w:left="1434" w:hanging="360"/>
      </w:pPr>
      <w:rPr>
        <w:rFonts w:cs="Times New Roman"/>
      </w:rPr>
    </w:lvl>
    <w:lvl w:ilvl="1" w:tplc="58366EF0" w:tentative="1">
      <w:start w:val="1"/>
      <w:numFmt w:val="lowerLetter"/>
      <w:lvlText w:val="%2."/>
      <w:lvlJc w:val="left"/>
      <w:pPr>
        <w:ind w:left="2154" w:hanging="360"/>
      </w:pPr>
      <w:rPr>
        <w:rFonts w:cs="Times New Roman"/>
      </w:rPr>
    </w:lvl>
    <w:lvl w:ilvl="2" w:tplc="53F420E6" w:tentative="1">
      <w:start w:val="1"/>
      <w:numFmt w:val="lowerRoman"/>
      <w:lvlText w:val="%3."/>
      <w:lvlJc w:val="right"/>
      <w:pPr>
        <w:ind w:left="2874" w:hanging="180"/>
      </w:pPr>
      <w:rPr>
        <w:rFonts w:cs="Times New Roman"/>
      </w:rPr>
    </w:lvl>
    <w:lvl w:ilvl="3" w:tplc="697290C2" w:tentative="1">
      <w:start w:val="1"/>
      <w:numFmt w:val="decimal"/>
      <w:lvlText w:val="%4."/>
      <w:lvlJc w:val="left"/>
      <w:pPr>
        <w:ind w:left="3594" w:hanging="360"/>
      </w:pPr>
      <w:rPr>
        <w:rFonts w:cs="Times New Roman"/>
      </w:rPr>
    </w:lvl>
    <w:lvl w:ilvl="4" w:tplc="03C4ADC0" w:tentative="1">
      <w:start w:val="1"/>
      <w:numFmt w:val="lowerLetter"/>
      <w:lvlText w:val="%5."/>
      <w:lvlJc w:val="left"/>
      <w:pPr>
        <w:ind w:left="4314" w:hanging="360"/>
      </w:pPr>
      <w:rPr>
        <w:rFonts w:cs="Times New Roman"/>
      </w:rPr>
    </w:lvl>
    <w:lvl w:ilvl="5" w:tplc="4BBA71CA" w:tentative="1">
      <w:start w:val="1"/>
      <w:numFmt w:val="lowerRoman"/>
      <w:lvlText w:val="%6."/>
      <w:lvlJc w:val="right"/>
      <w:pPr>
        <w:ind w:left="5034" w:hanging="180"/>
      </w:pPr>
      <w:rPr>
        <w:rFonts w:cs="Times New Roman"/>
      </w:rPr>
    </w:lvl>
    <w:lvl w:ilvl="6" w:tplc="BC7E9FF6" w:tentative="1">
      <w:start w:val="1"/>
      <w:numFmt w:val="decimal"/>
      <w:lvlText w:val="%7."/>
      <w:lvlJc w:val="left"/>
      <w:pPr>
        <w:ind w:left="5754" w:hanging="360"/>
      </w:pPr>
      <w:rPr>
        <w:rFonts w:cs="Times New Roman"/>
      </w:rPr>
    </w:lvl>
    <w:lvl w:ilvl="7" w:tplc="4E2A30C0" w:tentative="1">
      <w:start w:val="1"/>
      <w:numFmt w:val="lowerLetter"/>
      <w:lvlText w:val="%8."/>
      <w:lvlJc w:val="left"/>
      <w:pPr>
        <w:ind w:left="6474" w:hanging="360"/>
      </w:pPr>
      <w:rPr>
        <w:rFonts w:cs="Times New Roman"/>
      </w:rPr>
    </w:lvl>
    <w:lvl w:ilvl="8" w:tplc="9C004714" w:tentative="1">
      <w:start w:val="1"/>
      <w:numFmt w:val="lowerRoman"/>
      <w:lvlText w:val="%9."/>
      <w:lvlJc w:val="right"/>
      <w:pPr>
        <w:ind w:left="7194" w:hanging="180"/>
      </w:pPr>
      <w:rPr>
        <w:rFonts w:cs="Times New Roman"/>
      </w:rPr>
    </w:lvl>
  </w:abstractNum>
  <w:abstractNum w:abstractNumId="16" w15:restartNumberingAfterBreak="0">
    <w:nsid w:val="12295C30"/>
    <w:multiLevelType w:val="hybridMultilevel"/>
    <w:tmpl w:val="BD74BD76"/>
    <w:lvl w:ilvl="0" w:tplc="21947F50">
      <w:start w:val="1"/>
      <w:numFmt w:val="lowerLetter"/>
      <w:lvlText w:val="%1)"/>
      <w:lvlJc w:val="left"/>
      <w:pPr>
        <w:ind w:left="1077" w:hanging="360"/>
      </w:pPr>
      <w:rPr>
        <w:rFonts w:cs="Times New Roman"/>
      </w:rPr>
    </w:lvl>
    <w:lvl w:ilvl="1" w:tplc="BF70A80C" w:tentative="1">
      <w:start w:val="1"/>
      <w:numFmt w:val="lowerLetter"/>
      <w:lvlText w:val="%2."/>
      <w:lvlJc w:val="left"/>
      <w:pPr>
        <w:ind w:left="1797" w:hanging="360"/>
      </w:pPr>
      <w:rPr>
        <w:rFonts w:cs="Times New Roman"/>
      </w:rPr>
    </w:lvl>
    <w:lvl w:ilvl="2" w:tplc="6A001522" w:tentative="1">
      <w:start w:val="1"/>
      <w:numFmt w:val="lowerRoman"/>
      <w:lvlText w:val="%3."/>
      <w:lvlJc w:val="right"/>
      <w:pPr>
        <w:ind w:left="2517" w:hanging="180"/>
      </w:pPr>
      <w:rPr>
        <w:rFonts w:cs="Times New Roman"/>
      </w:rPr>
    </w:lvl>
    <w:lvl w:ilvl="3" w:tplc="41CA63EC" w:tentative="1">
      <w:start w:val="1"/>
      <w:numFmt w:val="decimal"/>
      <w:lvlText w:val="%4."/>
      <w:lvlJc w:val="left"/>
      <w:pPr>
        <w:ind w:left="3237" w:hanging="360"/>
      </w:pPr>
      <w:rPr>
        <w:rFonts w:cs="Times New Roman"/>
      </w:rPr>
    </w:lvl>
    <w:lvl w:ilvl="4" w:tplc="E324885C" w:tentative="1">
      <w:start w:val="1"/>
      <w:numFmt w:val="lowerLetter"/>
      <w:lvlText w:val="%5."/>
      <w:lvlJc w:val="left"/>
      <w:pPr>
        <w:ind w:left="3957" w:hanging="360"/>
      </w:pPr>
      <w:rPr>
        <w:rFonts w:cs="Times New Roman"/>
      </w:rPr>
    </w:lvl>
    <w:lvl w:ilvl="5" w:tplc="C9A8C048" w:tentative="1">
      <w:start w:val="1"/>
      <w:numFmt w:val="lowerRoman"/>
      <w:lvlText w:val="%6."/>
      <w:lvlJc w:val="right"/>
      <w:pPr>
        <w:ind w:left="4677" w:hanging="180"/>
      </w:pPr>
      <w:rPr>
        <w:rFonts w:cs="Times New Roman"/>
      </w:rPr>
    </w:lvl>
    <w:lvl w:ilvl="6" w:tplc="2BDE395A" w:tentative="1">
      <w:start w:val="1"/>
      <w:numFmt w:val="decimal"/>
      <w:lvlText w:val="%7."/>
      <w:lvlJc w:val="left"/>
      <w:pPr>
        <w:ind w:left="5397" w:hanging="360"/>
      </w:pPr>
      <w:rPr>
        <w:rFonts w:cs="Times New Roman"/>
      </w:rPr>
    </w:lvl>
    <w:lvl w:ilvl="7" w:tplc="A4968EF2" w:tentative="1">
      <w:start w:val="1"/>
      <w:numFmt w:val="lowerLetter"/>
      <w:lvlText w:val="%8."/>
      <w:lvlJc w:val="left"/>
      <w:pPr>
        <w:ind w:left="6117" w:hanging="360"/>
      </w:pPr>
      <w:rPr>
        <w:rFonts w:cs="Times New Roman"/>
      </w:rPr>
    </w:lvl>
    <w:lvl w:ilvl="8" w:tplc="80D60D14" w:tentative="1">
      <w:start w:val="1"/>
      <w:numFmt w:val="lowerRoman"/>
      <w:lvlText w:val="%9."/>
      <w:lvlJc w:val="right"/>
      <w:pPr>
        <w:ind w:left="6837" w:hanging="180"/>
      </w:pPr>
      <w:rPr>
        <w:rFonts w:cs="Times New Roman"/>
      </w:rPr>
    </w:lvl>
  </w:abstractNum>
  <w:abstractNum w:abstractNumId="17" w15:restartNumberingAfterBreak="0">
    <w:nsid w:val="133B73D2"/>
    <w:multiLevelType w:val="hybridMultilevel"/>
    <w:tmpl w:val="45E83FF8"/>
    <w:lvl w:ilvl="0" w:tplc="6636ABE0">
      <w:start w:val="1"/>
      <w:numFmt w:val="decimal"/>
      <w:lvlText w:val="%1)"/>
      <w:lvlJc w:val="left"/>
      <w:pPr>
        <w:ind w:left="720" w:hanging="360"/>
      </w:pPr>
      <w:rPr>
        <w:rFonts w:cs="Times New Roman"/>
      </w:rPr>
    </w:lvl>
    <w:lvl w:ilvl="1" w:tplc="664033B2" w:tentative="1">
      <w:start w:val="1"/>
      <w:numFmt w:val="lowerLetter"/>
      <w:lvlText w:val="%2."/>
      <w:lvlJc w:val="left"/>
      <w:pPr>
        <w:ind w:left="1440" w:hanging="360"/>
      </w:pPr>
      <w:rPr>
        <w:rFonts w:cs="Times New Roman"/>
      </w:rPr>
    </w:lvl>
    <w:lvl w:ilvl="2" w:tplc="7ACE9116" w:tentative="1">
      <w:start w:val="1"/>
      <w:numFmt w:val="lowerRoman"/>
      <w:lvlText w:val="%3."/>
      <w:lvlJc w:val="right"/>
      <w:pPr>
        <w:ind w:left="2160" w:hanging="180"/>
      </w:pPr>
      <w:rPr>
        <w:rFonts w:cs="Times New Roman"/>
      </w:rPr>
    </w:lvl>
    <w:lvl w:ilvl="3" w:tplc="906E660E" w:tentative="1">
      <w:start w:val="1"/>
      <w:numFmt w:val="decimal"/>
      <w:lvlText w:val="%4."/>
      <w:lvlJc w:val="left"/>
      <w:pPr>
        <w:ind w:left="2880" w:hanging="360"/>
      </w:pPr>
      <w:rPr>
        <w:rFonts w:cs="Times New Roman"/>
      </w:rPr>
    </w:lvl>
    <w:lvl w:ilvl="4" w:tplc="A5205AB6" w:tentative="1">
      <w:start w:val="1"/>
      <w:numFmt w:val="lowerLetter"/>
      <w:lvlText w:val="%5."/>
      <w:lvlJc w:val="left"/>
      <w:pPr>
        <w:ind w:left="3600" w:hanging="360"/>
      </w:pPr>
      <w:rPr>
        <w:rFonts w:cs="Times New Roman"/>
      </w:rPr>
    </w:lvl>
    <w:lvl w:ilvl="5" w:tplc="6C42BD38" w:tentative="1">
      <w:start w:val="1"/>
      <w:numFmt w:val="lowerRoman"/>
      <w:lvlText w:val="%6."/>
      <w:lvlJc w:val="right"/>
      <w:pPr>
        <w:ind w:left="4320" w:hanging="180"/>
      </w:pPr>
      <w:rPr>
        <w:rFonts w:cs="Times New Roman"/>
      </w:rPr>
    </w:lvl>
    <w:lvl w:ilvl="6" w:tplc="AFE6B080" w:tentative="1">
      <w:start w:val="1"/>
      <w:numFmt w:val="decimal"/>
      <w:lvlText w:val="%7."/>
      <w:lvlJc w:val="left"/>
      <w:pPr>
        <w:ind w:left="5040" w:hanging="360"/>
      </w:pPr>
      <w:rPr>
        <w:rFonts w:cs="Times New Roman"/>
      </w:rPr>
    </w:lvl>
    <w:lvl w:ilvl="7" w:tplc="94424DD8" w:tentative="1">
      <w:start w:val="1"/>
      <w:numFmt w:val="lowerLetter"/>
      <w:lvlText w:val="%8."/>
      <w:lvlJc w:val="left"/>
      <w:pPr>
        <w:ind w:left="5760" w:hanging="360"/>
      </w:pPr>
      <w:rPr>
        <w:rFonts w:cs="Times New Roman"/>
      </w:rPr>
    </w:lvl>
    <w:lvl w:ilvl="8" w:tplc="AF3AD1C0" w:tentative="1">
      <w:start w:val="1"/>
      <w:numFmt w:val="lowerRoman"/>
      <w:lvlText w:val="%9."/>
      <w:lvlJc w:val="right"/>
      <w:pPr>
        <w:ind w:left="6480" w:hanging="180"/>
      </w:pPr>
      <w:rPr>
        <w:rFonts w:cs="Times New Roman"/>
      </w:rPr>
    </w:lvl>
  </w:abstractNum>
  <w:abstractNum w:abstractNumId="18" w15:restartNumberingAfterBreak="0">
    <w:nsid w:val="13746CDF"/>
    <w:multiLevelType w:val="hybridMultilevel"/>
    <w:tmpl w:val="C63225D4"/>
    <w:lvl w:ilvl="0" w:tplc="C1F8D042">
      <w:start w:val="1"/>
      <w:numFmt w:val="decimal"/>
      <w:lvlText w:val="%1)"/>
      <w:lvlJc w:val="left"/>
      <w:pPr>
        <w:ind w:left="720" w:hanging="360"/>
      </w:pPr>
      <w:rPr>
        <w:rFonts w:cs="Times New Roman"/>
      </w:rPr>
    </w:lvl>
    <w:lvl w:ilvl="1" w:tplc="1018AB26" w:tentative="1">
      <w:start w:val="1"/>
      <w:numFmt w:val="lowerLetter"/>
      <w:lvlText w:val="%2."/>
      <w:lvlJc w:val="left"/>
      <w:pPr>
        <w:ind w:left="1440" w:hanging="360"/>
      </w:pPr>
      <w:rPr>
        <w:rFonts w:cs="Times New Roman"/>
      </w:rPr>
    </w:lvl>
    <w:lvl w:ilvl="2" w:tplc="56961AB0" w:tentative="1">
      <w:start w:val="1"/>
      <w:numFmt w:val="lowerRoman"/>
      <w:lvlText w:val="%3."/>
      <w:lvlJc w:val="right"/>
      <w:pPr>
        <w:ind w:left="2160" w:hanging="180"/>
      </w:pPr>
      <w:rPr>
        <w:rFonts w:cs="Times New Roman"/>
      </w:rPr>
    </w:lvl>
    <w:lvl w:ilvl="3" w:tplc="3D5443FA" w:tentative="1">
      <w:start w:val="1"/>
      <w:numFmt w:val="decimal"/>
      <w:lvlText w:val="%4."/>
      <w:lvlJc w:val="left"/>
      <w:pPr>
        <w:ind w:left="2880" w:hanging="360"/>
      </w:pPr>
      <w:rPr>
        <w:rFonts w:cs="Times New Roman"/>
      </w:rPr>
    </w:lvl>
    <w:lvl w:ilvl="4" w:tplc="573C1276" w:tentative="1">
      <w:start w:val="1"/>
      <w:numFmt w:val="lowerLetter"/>
      <w:lvlText w:val="%5."/>
      <w:lvlJc w:val="left"/>
      <w:pPr>
        <w:ind w:left="3600" w:hanging="360"/>
      </w:pPr>
      <w:rPr>
        <w:rFonts w:cs="Times New Roman"/>
      </w:rPr>
    </w:lvl>
    <w:lvl w:ilvl="5" w:tplc="7506D286" w:tentative="1">
      <w:start w:val="1"/>
      <w:numFmt w:val="lowerRoman"/>
      <w:lvlText w:val="%6."/>
      <w:lvlJc w:val="right"/>
      <w:pPr>
        <w:ind w:left="4320" w:hanging="180"/>
      </w:pPr>
      <w:rPr>
        <w:rFonts w:cs="Times New Roman"/>
      </w:rPr>
    </w:lvl>
    <w:lvl w:ilvl="6" w:tplc="094AC85C" w:tentative="1">
      <w:start w:val="1"/>
      <w:numFmt w:val="decimal"/>
      <w:lvlText w:val="%7."/>
      <w:lvlJc w:val="left"/>
      <w:pPr>
        <w:ind w:left="5040" w:hanging="360"/>
      </w:pPr>
      <w:rPr>
        <w:rFonts w:cs="Times New Roman"/>
      </w:rPr>
    </w:lvl>
    <w:lvl w:ilvl="7" w:tplc="FD8CA9D2" w:tentative="1">
      <w:start w:val="1"/>
      <w:numFmt w:val="lowerLetter"/>
      <w:lvlText w:val="%8."/>
      <w:lvlJc w:val="left"/>
      <w:pPr>
        <w:ind w:left="5760" w:hanging="360"/>
      </w:pPr>
      <w:rPr>
        <w:rFonts w:cs="Times New Roman"/>
      </w:rPr>
    </w:lvl>
    <w:lvl w:ilvl="8" w:tplc="487E7E70" w:tentative="1">
      <w:start w:val="1"/>
      <w:numFmt w:val="lowerRoman"/>
      <w:lvlText w:val="%9."/>
      <w:lvlJc w:val="right"/>
      <w:pPr>
        <w:ind w:left="6480" w:hanging="180"/>
      </w:pPr>
      <w:rPr>
        <w:rFonts w:cs="Times New Roman"/>
      </w:rPr>
    </w:lvl>
  </w:abstractNum>
  <w:abstractNum w:abstractNumId="19" w15:restartNumberingAfterBreak="0">
    <w:nsid w:val="14B3435A"/>
    <w:multiLevelType w:val="hybridMultilevel"/>
    <w:tmpl w:val="489AC696"/>
    <w:lvl w:ilvl="0" w:tplc="567074D4">
      <w:start w:val="1"/>
      <w:numFmt w:val="lowerLetter"/>
      <w:lvlText w:val="%1)"/>
      <w:lvlJc w:val="left"/>
      <w:pPr>
        <w:ind w:left="1434" w:hanging="360"/>
      </w:pPr>
      <w:rPr>
        <w:rFonts w:cs="Times New Roman"/>
      </w:rPr>
    </w:lvl>
    <w:lvl w:ilvl="1" w:tplc="71EAB8AA" w:tentative="1">
      <w:start w:val="1"/>
      <w:numFmt w:val="lowerLetter"/>
      <w:lvlText w:val="%2."/>
      <w:lvlJc w:val="left"/>
      <w:pPr>
        <w:ind w:left="2154" w:hanging="360"/>
      </w:pPr>
      <w:rPr>
        <w:rFonts w:cs="Times New Roman"/>
      </w:rPr>
    </w:lvl>
    <w:lvl w:ilvl="2" w:tplc="FB1C12BE" w:tentative="1">
      <w:start w:val="1"/>
      <w:numFmt w:val="lowerRoman"/>
      <w:lvlText w:val="%3."/>
      <w:lvlJc w:val="right"/>
      <w:pPr>
        <w:ind w:left="2874" w:hanging="180"/>
      </w:pPr>
      <w:rPr>
        <w:rFonts w:cs="Times New Roman"/>
      </w:rPr>
    </w:lvl>
    <w:lvl w:ilvl="3" w:tplc="8230EB8E" w:tentative="1">
      <w:start w:val="1"/>
      <w:numFmt w:val="decimal"/>
      <w:lvlText w:val="%4."/>
      <w:lvlJc w:val="left"/>
      <w:pPr>
        <w:ind w:left="3594" w:hanging="360"/>
      </w:pPr>
      <w:rPr>
        <w:rFonts w:cs="Times New Roman"/>
      </w:rPr>
    </w:lvl>
    <w:lvl w:ilvl="4" w:tplc="24C4F8D6" w:tentative="1">
      <w:start w:val="1"/>
      <w:numFmt w:val="lowerLetter"/>
      <w:lvlText w:val="%5."/>
      <w:lvlJc w:val="left"/>
      <w:pPr>
        <w:ind w:left="4314" w:hanging="360"/>
      </w:pPr>
      <w:rPr>
        <w:rFonts w:cs="Times New Roman"/>
      </w:rPr>
    </w:lvl>
    <w:lvl w:ilvl="5" w:tplc="AFB8A392" w:tentative="1">
      <w:start w:val="1"/>
      <w:numFmt w:val="lowerRoman"/>
      <w:lvlText w:val="%6."/>
      <w:lvlJc w:val="right"/>
      <w:pPr>
        <w:ind w:left="5034" w:hanging="180"/>
      </w:pPr>
      <w:rPr>
        <w:rFonts w:cs="Times New Roman"/>
      </w:rPr>
    </w:lvl>
    <w:lvl w:ilvl="6" w:tplc="8B8CEDD2" w:tentative="1">
      <w:start w:val="1"/>
      <w:numFmt w:val="decimal"/>
      <w:lvlText w:val="%7."/>
      <w:lvlJc w:val="left"/>
      <w:pPr>
        <w:ind w:left="5754" w:hanging="360"/>
      </w:pPr>
      <w:rPr>
        <w:rFonts w:cs="Times New Roman"/>
      </w:rPr>
    </w:lvl>
    <w:lvl w:ilvl="7" w:tplc="15E09B98" w:tentative="1">
      <w:start w:val="1"/>
      <w:numFmt w:val="lowerLetter"/>
      <w:lvlText w:val="%8."/>
      <w:lvlJc w:val="left"/>
      <w:pPr>
        <w:ind w:left="6474" w:hanging="360"/>
      </w:pPr>
      <w:rPr>
        <w:rFonts w:cs="Times New Roman"/>
      </w:rPr>
    </w:lvl>
    <w:lvl w:ilvl="8" w:tplc="9830D6AE" w:tentative="1">
      <w:start w:val="1"/>
      <w:numFmt w:val="lowerRoman"/>
      <w:lvlText w:val="%9."/>
      <w:lvlJc w:val="right"/>
      <w:pPr>
        <w:ind w:left="7194" w:hanging="180"/>
      </w:pPr>
      <w:rPr>
        <w:rFonts w:cs="Times New Roman"/>
      </w:rPr>
    </w:lvl>
  </w:abstractNum>
  <w:abstractNum w:abstractNumId="20" w15:restartNumberingAfterBreak="0">
    <w:nsid w:val="16D653BE"/>
    <w:multiLevelType w:val="hybridMultilevel"/>
    <w:tmpl w:val="AB08D9A6"/>
    <w:lvl w:ilvl="0" w:tplc="7A5A63D6">
      <w:start w:val="1"/>
      <w:numFmt w:val="lowerLetter"/>
      <w:lvlText w:val="%1)"/>
      <w:lvlJc w:val="left"/>
      <w:pPr>
        <w:ind w:left="1434" w:hanging="360"/>
      </w:pPr>
      <w:rPr>
        <w:rFonts w:cs="Times New Roman"/>
      </w:rPr>
    </w:lvl>
    <w:lvl w:ilvl="1" w:tplc="9126F6F6" w:tentative="1">
      <w:start w:val="1"/>
      <w:numFmt w:val="lowerLetter"/>
      <w:lvlText w:val="%2."/>
      <w:lvlJc w:val="left"/>
      <w:pPr>
        <w:ind w:left="2154" w:hanging="360"/>
      </w:pPr>
      <w:rPr>
        <w:rFonts w:cs="Times New Roman"/>
      </w:rPr>
    </w:lvl>
    <w:lvl w:ilvl="2" w:tplc="04DE080E" w:tentative="1">
      <w:start w:val="1"/>
      <w:numFmt w:val="lowerRoman"/>
      <w:lvlText w:val="%3."/>
      <w:lvlJc w:val="right"/>
      <w:pPr>
        <w:ind w:left="2874" w:hanging="180"/>
      </w:pPr>
      <w:rPr>
        <w:rFonts w:cs="Times New Roman"/>
      </w:rPr>
    </w:lvl>
    <w:lvl w:ilvl="3" w:tplc="4F64377A" w:tentative="1">
      <w:start w:val="1"/>
      <w:numFmt w:val="decimal"/>
      <w:lvlText w:val="%4."/>
      <w:lvlJc w:val="left"/>
      <w:pPr>
        <w:ind w:left="3594" w:hanging="360"/>
      </w:pPr>
      <w:rPr>
        <w:rFonts w:cs="Times New Roman"/>
      </w:rPr>
    </w:lvl>
    <w:lvl w:ilvl="4" w:tplc="BA82A41A" w:tentative="1">
      <w:start w:val="1"/>
      <w:numFmt w:val="lowerLetter"/>
      <w:lvlText w:val="%5."/>
      <w:lvlJc w:val="left"/>
      <w:pPr>
        <w:ind w:left="4314" w:hanging="360"/>
      </w:pPr>
      <w:rPr>
        <w:rFonts w:cs="Times New Roman"/>
      </w:rPr>
    </w:lvl>
    <w:lvl w:ilvl="5" w:tplc="046C084C" w:tentative="1">
      <w:start w:val="1"/>
      <w:numFmt w:val="lowerRoman"/>
      <w:lvlText w:val="%6."/>
      <w:lvlJc w:val="right"/>
      <w:pPr>
        <w:ind w:left="5034" w:hanging="180"/>
      </w:pPr>
      <w:rPr>
        <w:rFonts w:cs="Times New Roman"/>
      </w:rPr>
    </w:lvl>
    <w:lvl w:ilvl="6" w:tplc="CBFC3DAE" w:tentative="1">
      <w:start w:val="1"/>
      <w:numFmt w:val="decimal"/>
      <w:lvlText w:val="%7."/>
      <w:lvlJc w:val="left"/>
      <w:pPr>
        <w:ind w:left="5754" w:hanging="360"/>
      </w:pPr>
      <w:rPr>
        <w:rFonts w:cs="Times New Roman"/>
      </w:rPr>
    </w:lvl>
    <w:lvl w:ilvl="7" w:tplc="C2ACDC06" w:tentative="1">
      <w:start w:val="1"/>
      <w:numFmt w:val="lowerLetter"/>
      <w:lvlText w:val="%8."/>
      <w:lvlJc w:val="left"/>
      <w:pPr>
        <w:ind w:left="6474" w:hanging="360"/>
      </w:pPr>
      <w:rPr>
        <w:rFonts w:cs="Times New Roman"/>
      </w:rPr>
    </w:lvl>
    <w:lvl w:ilvl="8" w:tplc="7AD253DC" w:tentative="1">
      <w:start w:val="1"/>
      <w:numFmt w:val="lowerRoman"/>
      <w:lvlText w:val="%9."/>
      <w:lvlJc w:val="right"/>
      <w:pPr>
        <w:ind w:left="7194" w:hanging="180"/>
      </w:pPr>
      <w:rPr>
        <w:rFonts w:cs="Times New Roman"/>
      </w:rPr>
    </w:lvl>
  </w:abstractNum>
  <w:abstractNum w:abstractNumId="21" w15:restartNumberingAfterBreak="0">
    <w:nsid w:val="17170EC9"/>
    <w:multiLevelType w:val="hybridMultilevel"/>
    <w:tmpl w:val="D664629C"/>
    <w:lvl w:ilvl="0" w:tplc="764015FE">
      <w:start w:val="1"/>
      <w:numFmt w:val="decimal"/>
      <w:lvlText w:val="%1)"/>
      <w:lvlJc w:val="left"/>
      <w:pPr>
        <w:ind w:left="1434" w:hanging="360"/>
      </w:pPr>
      <w:rPr>
        <w:rFonts w:cs="Times New Roman"/>
      </w:rPr>
    </w:lvl>
    <w:lvl w:ilvl="1" w:tplc="F4C0EAB6" w:tentative="1">
      <w:start w:val="1"/>
      <w:numFmt w:val="lowerLetter"/>
      <w:lvlText w:val="%2."/>
      <w:lvlJc w:val="left"/>
      <w:pPr>
        <w:ind w:left="2154" w:hanging="360"/>
      </w:pPr>
      <w:rPr>
        <w:rFonts w:cs="Times New Roman"/>
      </w:rPr>
    </w:lvl>
    <w:lvl w:ilvl="2" w:tplc="D66C8E1A" w:tentative="1">
      <w:start w:val="1"/>
      <w:numFmt w:val="lowerRoman"/>
      <w:lvlText w:val="%3."/>
      <w:lvlJc w:val="right"/>
      <w:pPr>
        <w:ind w:left="2874" w:hanging="180"/>
      </w:pPr>
      <w:rPr>
        <w:rFonts w:cs="Times New Roman"/>
      </w:rPr>
    </w:lvl>
    <w:lvl w:ilvl="3" w:tplc="22A46630" w:tentative="1">
      <w:start w:val="1"/>
      <w:numFmt w:val="decimal"/>
      <w:lvlText w:val="%4."/>
      <w:lvlJc w:val="left"/>
      <w:pPr>
        <w:ind w:left="3594" w:hanging="360"/>
      </w:pPr>
      <w:rPr>
        <w:rFonts w:cs="Times New Roman"/>
      </w:rPr>
    </w:lvl>
    <w:lvl w:ilvl="4" w:tplc="DDC0A464" w:tentative="1">
      <w:start w:val="1"/>
      <w:numFmt w:val="lowerLetter"/>
      <w:lvlText w:val="%5."/>
      <w:lvlJc w:val="left"/>
      <w:pPr>
        <w:ind w:left="4314" w:hanging="360"/>
      </w:pPr>
      <w:rPr>
        <w:rFonts w:cs="Times New Roman"/>
      </w:rPr>
    </w:lvl>
    <w:lvl w:ilvl="5" w:tplc="0C662564" w:tentative="1">
      <w:start w:val="1"/>
      <w:numFmt w:val="lowerRoman"/>
      <w:lvlText w:val="%6."/>
      <w:lvlJc w:val="right"/>
      <w:pPr>
        <w:ind w:left="5034" w:hanging="180"/>
      </w:pPr>
      <w:rPr>
        <w:rFonts w:cs="Times New Roman"/>
      </w:rPr>
    </w:lvl>
    <w:lvl w:ilvl="6" w:tplc="EAAEA97A" w:tentative="1">
      <w:start w:val="1"/>
      <w:numFmt w:val="decimal"/>
      <w:lvlText w:val="%7."/>
      <w:lvlJc w:val="left"/>
      <w:pPr>
        <w:ind w:left="5754" w:hanging="360"/>
      </w:pPr>
      <w:rPr>
        <w:rFonts w:cs="Times New Roman"/>
      </w:rPr>
    </w:lvl>
    <w:lvl w:ilvl="7" w:tplc="3CF85688" w:tentative="1">
      <w:start w:val="1"/>
      <w:numFmt w:val="lowerLetter"/>
      <w:lvlText w:val="%8."/>
      <w:lvlJc w:val="left"/>
      <w:pPr>
        <w:ind w:left="6474" w:hanging="360"/>
      </w:pPr>
      <w:rPr>
        <w:rFonts w:cs="Times New Roman"/>
      </w:rPr>
    </w:lvl>
    <w:lvl w:ilvl="8" w:tplc="130CF7A2" w:tentative="1">
      <w:start w:val="1"/>
      <w:numFmt w:val="lowerRoman"/>
      <w:lvlText w:val="%9."/>
      <w:lvlJc w:val="right"/>
      <w:pPr>
        <w:ind w:left="7194" w:hanging="180"/>
      </w:pPr>
      <w:rPr>
        <w:rFonts w:cs="Times New Roman"/>
      </w:rPr>
    </w:lvl>
  </w:abstractNum>
  <w:abstractNum w:abstractNumId="22" w15:restartNumberingAfterBreak="0">
    <w:nsid w:val="1A4E69EE"/>
    <w:multiLevelType w:val="hybridMultilevel"/>
    <w:tmpl w:val="4D344774"/>
    <w:lvl w:ilvl="0" w:tplc="AE7E9FD6">
      <w:start w:val="1"/>
      <w:numFmt w:val="decimal"/>
      <w:lvlText w:val="%1)"/>
      <w:lvlJc w:val="left"/>
      <w:pPr>
        <w:ind w:left="720" w:hanging="360"/>
      </w:pPr>
      <w:rPr>
        <w:rFonts w:cs="Times New Roman"/>
      </w:rPr>
    </w:lvl>
    <w:lvl w:ilvl="1" w:tplc="71902E80" w:tentative="1">
      <w:start w:val="1"/>
      <w:numFmt w:val="lowerLetter"/>
      <w:lvlText w:val="%2."/>
      <w:lvlJc w:val="left"/>
      <w:pPr>
        <w:ind w:left="1440" w:hanging="360"/>
      </w:pPr>
      <w:rPr>
        <w:rFonts w:cs="Times New Roman"/>
      </w:rPr>
    </w:lvl>
    <w:lvl w:ilvl="2" w:tplc="723CE870" w:tentative="1">
      <w:start w:val="1"/>
      <w:numFmt w:val="lowerRoman"/>
      <w:lvlText w:val="%3."/>
      <w:lvlJc w:val="right"/>
      <w:pPr>
        <w:ind w:left="2160" w:hanging="180"/>
      </w:pPr>
      <w:rPr>
        <w:rFonts w:cs="Times New Roman"/>
      </w:rPr>
    </w:lvl>
    <w:lvl w:ilvl="3" w:tplc="98FEBB26" w:tentative="1">
      <w:start w:val="1"/>
      <w:numFmt w:val="decimal"/>
      <w:lvlText w:val="%4."/>
      <w:lvlJc w:val="left"/>
      <w:pPr>
        <w:ind w:left="2880" w:hanging="360"/>
      </w:pPr>
      <w:rPr>
        <w:rFonts w:cs="Times New Roman"/>
      </w:rPr>
    </w:lvl>
    <w:lvl w:ilvl="4" w:tplc="592A0962" w:tentative="1">
      <w:start w:val="1"/>
      <w:numFmt w:val="lowerLetter"/>
      <w:lvlText w:val="%5."/>
      <w:lvlJc w:val="left"/>
      <w:pPr>
        <w:ind w:left="3600" w:hanging="360"/>
      </w:pPr>
      <w:rPr>
        <w:rFonts w:cs="Times New Roman"/>
      </w:rPr>
    </w:lvl>
    <w:lvl w:ilvl="5" w:tplc="30160686" w:tentative="1">
      <w:start w:val="1"/>
      <w:numFmt w:val="lowerRoman"/>
      <w:lvlText w:val="%6."/>
      <w:lvlJc w:val="right"/>
      <w:pPr>
        <w:ind w:left="4320" w:hanging="180"/>
      </w:pPr>
      <w:rPr>
        <w:rFonts w:cs="Times New Roman"/>
      </w:rPr>
    </w:lvl>
    <w:lvl w:ilvl="6" w:tplc="B77ECA70" w:tentative="1">
      <w:start w:val="1"/>
      <w:numFmt w:val="decimal"/>
      <w:lvlText w:val="%7."/>
      <w:lvlJc w:val="left"/>
      <w:pPr>
        <w:ind w:left="5040" w:hanging="360"/>
      </w:pPr>
      <w:rPr>
        <w:rFonts w:cs="Times New Roman"/>
      </w:rPr>
    </w:lvl>
    <w:lvl w:ilvl="7" w:tplc="CDFCF668" w:tentative="1">
      <w:start w:val="1"/>
      <w:numFmt w:val="lowerLetter"/>
      <w:lvlText w:val="%8."/>
      <w:lvlJc w:val="left"/>
      <w:pPr>
        <w:ind w:left="5760" w:hanging="360"/>
      </w:pPr>
      <w:rPr>
        <w:rFonts w:cs="Times New Roman"/>
      </w:rPr>
    </w:lvl>
    <w:lvl w:ilvl="8" w:tplc="963AA96A" w:tentative="1">
      <w:start w:val="1"/>
      <w:numFmt w:val="lowerRoman"/>
      <w:lvlText w:val="%9."/>
      <w:lvlJc w:val="right"/>
      <w:pPr>
        <w:ind w:left="6480" w:hanging="180"/>
      </w:pPr>
      <w:rPr>
        <w:rFonts w:cs="Times New Roman"/>
      </w:rPr>
    </w:lvl>
  </w:abstractNum>
  <w:abstractNum w:abstractNumId="23" w15:restartNumberingAfterBreak="0">
    <w:nsid w:val="1D3B1098"/>
    <w:multiLevelType w:val="hybridMultilevel"/>
    <w:tmpl w:val="B45A667A"/>
    <w:lvl w:ilvl="0" w:tplc="6E9E3F6A">
      <w:start w:val="1"/>
      <w:numFmt w:val="lowerLetter"/>
      <w:lvlText w:val="%1)"/>
      <w:lvlJc w:val="left"/>
      <w:pPr>
        <w:ind w:left="1080" w:hanging="360"/>
      </w:pPr>
      <w:rPr>
        <w:rFonts w:cs="Times New Roman"/>
      </w:rPr>
    </w:lvl>
    <w:lvl w:ilvl="1" w:tplc="38CE89E2" w:tentative="1">
      <w:start w:val="1"/>
      <w:numFmt w:val="lowerLetter"/>
      <w:lvlText w:val="%2."/>
      <w:lvlJc w:val="left"/>
      <w:pPr>
        <w:ind w:left="1800" w:hanging="360"/>
      </w:pPr>
      <w:rPr>
        <w:rFonts w:cs="Times New Roman"/>
      </w:rPr>
    </w:lvl>
    <w:lvl w:ilvl="2" w:tplc="086A12E2" w:tentative="1">
      <w:start w:val="1"/>
      <w:numFmt w:val="lowerRoman"/>
      <w:lvlText w:val="%3."/>
      <w:lvlJc w:val="right"/>
      <w:pPr>
        <w:ind w:left="2520" w:hanging="180"/>
      </w:pPr>
      <w:rPr>
        <w:rFonts w:cs="Times New Roman"/>
      </w:rPr>
    </w:lvl>
    <w:lvl w:ilvl="3" w:tplc="A8B6F914" w:tentative="1">
      <w:start w:val="1"/>
      <w:numFmt w:val="decimal"/>
      <w:lvlText w:val="%4."/>
      <w:lvlJc w:val="left"/>
      <w:pPr>
        <w:ind w:left="3240" w:hanging="360"/>
      </w:pPr>
      <w:rPr>
        <w:rFonts w:cs="Times New Roman"/>
      </w:rPr>
    </w:lvl>
    <w:lvl w:ilvl="4" w:tplc="1568A7B8" w:tentative="1">
      <w:start w:val="1"/>
      <w:numFmt w:val="lowerLetter"/>
      <w:lvlText w:val="%5."/>
      <w:lvlJc w:val="left"/>
      <w:pPr>
        <w:ind w:left="3960" w:hanging="360"/>
      </w:pPr>
      <w:rPr>
        <w:rFonts w:cs="Times New Roman"/>
      </w:rPr>
    </w:lvl>
    <w:lvl w:ilvl="5" w:tplc="C4BA88F2" w:tentative="1">
      <w:start w:val="1"/>
      <w:numFmt w:val="lowerRoman"/>
      <w:lvlText w:val="%6."/>
      <w:lvlJc w:val="right"/>
      <w:pPr>
        <w:ind w:left="4680" w:hanging="180"/>
      </w:pPr>
      <w:rPr>
        <w:rFonts w:cs="Times New Roman"/>
      </w:rPr>
    </w:lvl>
    <w:lvl w:ilvl="6" w:tplc="56D8F126" w:tentative="1">
      <w:start w:val="1"/>
      <w:numFmt w:val="decimal"/>
      <w:lvlText w:val="%7."/>
      <w:lvlJc w:val="left"/>
      <w:pPr>
        <w:ind w:left="5400" w:hanging="360"/>
      </w:pPr>
      <w:rPr>
        <w:rFonts w:cs="Times New Roman"/>
      </w:rPr>
    </w:lvl>
    <w:lvl w:ilvl="7" w:tplc="D6061DFA" w:tentative="1">
      <w:start w:val="1"/>
      <w:numFmt w:val="lowerLetter"/>
      <w:lvlText w:val="%8."/>
      <w:lvlJc w:val="left"/>
      <w:pPr>
        <w:ind w:left="6120" w:hanging="360"/>
      </w:pPr>
      <w:rPr>
        <w:rFonts w:cs="Times New Roman"/>
      </w:rPr>
    </w:lvl>
    <w:lvl w:ilvl="8" w:tplc="787EF250" w:tentative="1">
      <w:start w:val="1"/>
      <w:numFmt w:val="lowerRoman"/>
      <w:lvlText w:val="%9."/>
      <w:lvlJc w:val="right"/>
      <w:pPr>
        <w:ind w:left="6840" w:hanging="180"/>
      </w:pPr>
      <w:rPr>
        <w:rFonts w:cs="Times New Roman"/>
      </w:rPr>
    </w:lvl>
  </w:abstractNum>
  <w:abstractNum w:abstractNumId="24" w15:restartNumberingAfterBreak="0">
    <w:nsid w:val="25624DD3"/>
    <w:multiLevelType w:val="hybridMultilevel"/>
    <w:tmpl w:val="A63A912E"/>
    <w:lvl w:ilvl="0" w:tplc="4854368C">
      <w:start w:val="1"/>
      <w:numFmt w:val="lowerLetter"/>
      <w:lvlText w:val="%1)"/>
      <w:lvlJc w:val="left"/>
      <w:pPr>
        <w:ind w:left="1060" w:hanging="360"/>
      </w:pPr>
      <w:rPr>
        <w:rFonts w:cs="Times New Roman"/>
      </w:rPr>
    </w:lvl>
    <w:lvl w:ilvl="1" w:tplc="0B54F822" w:tentative="1">
      <w:start w:val="1"/>
      <w:numFmt w:val="lowerLetter"/>
      <w:lvlText w:val="%2."/>
      <w:lvlJc w:val="left"/>
      <w:pPr>
        <w:ind w:left="1780" w:hanging="360"/>
      </w:pPr>
      <w:rPr>
        <w:rFonts w:cs="Times New Roman"/>
      </w:rPr>
    </w:lvl>
    <w:lvl w:ilvl="2" w:tplc="D744D678" w:tentative="1">
      <w:start w:val="1"/>
      <w:numFmt w:val="lowerRoman"/>
      <w:lvlText w:val="%3."/>
      <w:lvlJc w:val="right"/>
      <w:pPr>
        <w:ind w:left="2500" w:hanging="180"/>
      </w:pPr>
      <w:rPr>
        <w:rFonts w:cs="Times New Roman"/>
      </w:rPr>
    </w:lvl>
    <w:lvl w:ilvl="3" w:tplc="72F20E28" w:tentative="1">
      <w:start w:val="1"/>
      <w:numFmt w:val="decimal"/>
      <w:lvlText w:val="%4."/>
      <w:lvlJc w:val="left"/>
      <w:pPr>
        <w:ind w:left="3220" w:hanging="360"/>
      </w:pPr>
      <w:rPr>
        <w:rFonts w:cs="Times New Roman"/>
      </w:rPr>
    </w:lvl>
    <w:lvl w:ilvl="4" w:tplc="9308406E" w:tentative="1">
      <w:start w:val="1"/>
      <w:numFmt w:val="lowerLetter"/>
      <w:lvlText w:val="%5."/>
      <w:lvlJc w:val="left"/>
      <w:pPr>
        <w:ind w:left="3940" w:hanging="360"/>
      </w:pPr>
      <w:rPr>
        <w:rFonts w:cs="Times New Roman"/>
      </w:rPr>
    </w:lvl>
    <w:lvl w:ilvl="5" w:tplc="118A178A" w:tentative="1">
      <w:start w:val="1"/>
      <w:numFmt w:val="lowerRoman"/>
      <w:lvlText w:val="%6."/>
      <w:lvlJc w:val="right"/>
      <w:pPr>
        <w:ind w:left="4660" w:hanging="180"/>
      </w:pPr>
      <w:rPr>
        <w:rFonts w:cs="Times New Roman"/>
      </w:rPr>
    </w:lvl>
    <w:lvl w:ilvl="6" w:tplc="57142C4A" w:tentative="1">
      <w:start w:val="1"/>
      <w:numFmt w:val="decimal"/>
      <w:lvlText w:val="%7."/>
      <w:lvlJc w:val="left"/>
      <w:pPr>
        <w:ind w:left="5380" w:hanging="360"/>
      </w:pPr>
      <w:rPr>
        <w:rFonts w:cs="Times New Roman"/>
      </w:rPr>
    </w:lvl>
    <w:lvl w:ilvl="7" w:tplc="6A26948C" w:tentative="1">
      <w:start w:val="1"/>
      <w:numFmt w:val="lowerLetter"/>
      <w:lvlText w:val="%8."/>
      <w:lvlJc w:val="left"/>
      <w:pPr>
        <w:ind w:left="6100" w:hanging="360"/>
      </w:pPr>
      <w:rPr>
        <w:rFonts w:cs="Times New Roman"/>
      </w:rPr>
    </w:lvl>
    <w:lvl w:ilvl="8" w:tplc="4F5E2D06" w:tentative="1">
      <w:start w:val="1"/>
      <w:numFmt w:val="lowerRoman"/>
      <w:lvlText w:val="%9."/>
      <w:lvlJc w:val="right"/>
      <w:pPr>
        <w:ind w:left="6820" w:hanging="180"/>
      </w:pPr>
      <w:rPr>
        <w:rFonts w:cs="Times New Roman"/>
      </w:rPr>
    </w:lvl>
  </w:abstractNum>
  <w:abstractNum w:abstractNumId="25" w15:restartNumberingAfterBreak="0">
    <w:nsid w:val="269257E8"/>
    <w:multiLevelType w:val="hybridMultilevel"/>
    <w:tmpl w:val="2E04DA1C"/>
    <w:lvl w:ilvl="0" w:tplc="20A4A9C2">
      <w:start w:val="1"/>
      <w:numFmt w:val="decimal"/>
      <w:lvlText w:val="(%1)"/>
      <w:lvlJc w:val="left"/>
      <w:pPr>
        <w:ind w:left="1077" w:hanging="360"/>
      </w:pPr>
      <w:rPr>
        <w:rFonts w:cs="Times New Roman" w:hint="default"/>
      </w:rPr>
    </w:lvl>
    <w:lvl w:ilvl="1" w:tplc="EE70D7C2" w:tentative="1">
      <w:start w:val="1"/>
      <w:numFmt w:val="lowerLetter"/>
      <w:lvlText w:val="%2."/>
      <w:lvlJc w:val="left"/>
      <w:pPr>
        <w:ind w:left="1797" w:hanging="360"/>
      </w:pPr>
      <w:rPr>
        <w:rFonts w:cs="Times New Roman"/>
      </w:rPr>
    </w:lvl>
    <w:lvl w:ilvl="2" w:tplc="DA5A5A5E" w:tentative="1">
      <w:start w:val="1"/>
      <w:numFmt w:val="lowerRoman"/>
      <w:lvlText w:val="%3."/>
      <w:lvlJc w:val="right"/>
      <w:pPr>
        <w:ind w:left="2517" w:hanging="180"/>
      </w:pPr>
      <w:rPr>
        <w:rFonts w:cs="Times New Roman"/>
      </w:rPr>
    </w:lvl>
    <w:lvl w:ilvl="3" w:tplc="31002700" w:tentative="1">
      <w:start w:val="1"/>
      <w:numFmt w:val="decimal"/>
      <w:lvlText w:val="%4."/>
      <w:lvlJc w:val="left"/>
      <w:pPr>
        <w:ind w:left="3237" w:hanging="360"/>
      </w:pPr>
      <w:rPr>
        <w:rFonts w:cs="Times New Roman"/>
      </w:rPr>
    </w:lvl>
    <w:lvl w:ilvl="4" w:tplc="99D87746" w:tentative="1">
      <w:start w:val="1"/>
      <w:numFmt w:val="lowerLetter"/>
      <w:lvlText w:val="%5."/>
      <w:lvlJc w:val="left"/>
      <w:pPr>
        <w:ind w:left="3957" w:hanging="360"/>
      </w:pPr>
      <w:rPr>
        <w:rFonts w:cs="Times New Roman"/>
      </w:rPr>
    </w:lvl>
    <w:lvl w:ilvl="5" w:tplc="25105A86" w:tentative="1">
      <w:start w:val="1"/>
      <w:numFmt w:val="lowerRoman"/>
      <w:lvlText w:val="%6."/>
      <w:lvlJc w:val="right"/>
      <w:pPr>
        <w:ind w:left="4677" w:hanging="180"/>
      </w:pPr>
      <w:rPr>
        <w:rFonts w:cs="Times New Roman"/>
      </w:rPr>
    </w:lvl>
    <w:lvl w:ilvl="6" w:tplc="43547906" w:tentative="1">
      <w:start w:val="1"/>
      <w:numFmt w:val="decimal"/>
      <w:lvlText w:val="%7."/>
      <w:lvlJc w:val="left"/>
      <w:pPr>
        <w:ind w:left="5397" w:hanging="360"/>
      </w:pPr>
      <w:rPr>
        <w:rFonts w:cs="Times New Roman"/>
      </w:rPr>
    </w:lvl>
    <w:lvl w:ilvl="7" w:tplc="6DA25596" w:tentative="1">
      <w:start w:val="1"/>
      <w:numFmt w:val="lowerLetter"/>
      <w:lvlText w:val="%8."/>
      <w:lvlJc w:val="left"/>
      <w:pPr>
        <w:ind w:left="6117" w:hanging="360"/>
      </w:pPr>
      <w:rPr>
        <w:rFonts w:cs="Times New Roman"/>
      </w:rPr>
    </w:lvl>
    <w:lvl w:ilvl="8" w:tplc="ECF03242" w:tentative="1">
      <w:start w:val="1"/>
      <w:numFmt w:val="lowerRoman"/>
      <w:lvlText w:val="%9."/>
      <w:lvlJc w:val="right"/>
      <w:pPr>
        <w:ind w:left="6837" w:hanging="180"/>
      </w:pPr>
      <w:rPr>
        <w:rFonts w:cs="Times New Roman"/>
      </w:rPr>
    </w:lvl>
  </w:abstractNum>
  <w:abstractNum w:abstractNumId="26" w15:restartNumberingAfterBreak="0">
    <w:nsid w:val="33D47EB5"/>
    <w:multiLevelType w:val="hybridMultilevel"/>
    <w:tmpl w:val="8F8439B2"/>
    <w:lvl w:ilvl="0" w:tplc="B54C98BA">
      <w:start w:val="1"/>
      <w:numFmt w:val="decimal"/>
      <w:lvlText w:val="(%1)"/>
      <w:lvlJc w:val="left"/>
      <w:pPr>
        <w:ind w:left="1080" w:hanging="360"/>
      </w:pPr>
      <w:rPr>
        <w:rFonts w:cs="Times New Roman" w:hint="default"/>
      </w:rPr>
    </w:lvl>
    <w:lvl w:ilvl="1" w:tplc="A210A6E6" w:tentative="1">
      <w:start w:val="1"/>
      <w:numFmt w:val="lowerLetter"/>
      <w:lvlText w:val="%2."/>
      <w:lvlJc w:val="left"/>
      <w:pPr>
        <w:ind w:left="1800" w:hanging="360"/>
      </w:pPr>
      <w:rPr>
        <w:rFonts w:cs="Times New Roman"/>
      </w:rPr>
    </w:lvl>
    <w:lvl w:ilvl="2" w:tplc="601C9406" w:tentative="1">
      <w:start w:val="1"/>
      <w:numFmt w:val="lowerRoman"/>
      <w:lvlText w:val="%3."/>
      <w:lvlJc w:val="right"/>
      <w:pPr>
        <w:ind w:left="2520" w:hanging="180"/>
      </w:pPr>
      <w:rPr>
        <w:rFonts w:cs="Times New Roman"/>
      </w:rPr>
    </w:lvl>
    <w:lvl w:ilvl="3" w:tplc="1E806480" w:tentative="1">
      <w:start w:val="1"/>
      <w:numFmt w:val="decimal"/>
      <w:lvlText w:val="%4."/>
      <w:lvlJc w:val="left"/>
      <w:pPr>
        <w:ind w:left="3240" w:hanging="360"/>
      </w:pPr>
      <w:rPr>
        <w:rFonts w:cs="Times New Roman"/>
      </w:rPr>
    </w:lvl>
    <w:lvl w:ilvl="4" w:tplc="EE90CE4A" w:tentative="1">
      <w:start w:val="1"/>
      <w:numFmt w:val="lowerLetter"/>
      <w:lvlText w:val="%5."/>
      <w:lvlJc w:val="left"/>
      <w:pPr>
        <w:ind w:left="3960" w:hanging="360"/>
      </w:pPr>
      <w:rPr>
        <w:rFonts w:cs="Times New Roman"/>
      </w:rPr>
    </w:lvl>
    <w:lvl w:ilvl="5" w:tplc="80B2C6DC" w:tentative="1">
      <w:start w:val="1"/>
      <w:numFmt w:val="lowerRoman"/>
      <w:lvlText w:val="%6."/>
      <w:lvlJc w:val="right"/>
      <w:pPr>
        <w:ind w:left="4680" w:hanging="180"/>
      </w:pPr>
      <w:rPr>
        <w:rFonts w:cs="Times New Roman"/>
      </w:rPr>
    </w:lvl>
    <w:lvl w:ilvl="6" w:tplc="6C5ED34E" w:tentative="1">
      <w:start w:val="1"/>
      <w:numFmt w:val="decimal"/>
      <w:lvlText w:val="%7."/>
      <w:lvlJc w:val="left"/>
      <w:pPr>
        <w:ind w:left="5400" w:hanging="360"/>
      </w:pPr>
      <w:rPr>
        <w:rFonts w:cs="Times New Roman"/>
      </w:rPr>
    </w:lvl>
    <w:lvl w:ilvl="7" w:tplc="03787E10" w:tentative="1">
      <w:start w:val="1"/>
      <w:numFmt w:val="lowerLetter"/>
      <w:lvlText w:val="%8."/>
      <w:lvlJc w:val="left"/>
      <w:pPr>
        <w:ind w:left="6120" w:hanging="360"/>
      </w:pPr>
      <w:rPr>
        <w:rFonts w:cs="Times New Roman"/>
      </w:rPr>
    </w:lvl>
    <w:lvl w:ilvl="8" w:tplc="8E06232C" w:tentative="1">
      <w:start w:val="1"/>
      <w:numFmt w:val="lowerRoman"/>
      <w:lvlText w:val="%9."/>
      <w:lvlJc w:val="right"/>
      <w:pPr>
        <w:ind w:left="6840" w:hanging="180"/>
      </w:pPr>
      <w:rPr>
        <w:rFonts w:cs="Times New Roman"/>
      </w:rPr>
    </w:lvl>
  </w:abstractNum>
  <w:abstractNum w:abstractNumId="27" w15:restartNumberingAfterBreak="0">
    <w:nsid w:val="38880901"/>
    <w:multiLevelType w:val="hybridMultilevel"/>
    <w:tmpl w:val="389C21B6"/>
    <w:lvl w:ilvl="0" w:tplc="648A6108">
      <w:start w:val="1"/>
      <w:numFmt w:val="lowerLetter"/>
      <w:lvlText w:val="%1)"/>
      <w:lvlJc w:val="left"/>
      <w:pPr>
        <w:ind w:left="720" w:hanging="360"/>
      </w:pPr>
      <w:rPr>
        <w:rFonts w:cs="Times New Roman"/>
      </w:rPr>
    </w:lvl>
    <w:lvl w:ilvl="1" w:tplc="C6C6549C" w:tentative="1">
      <w:start w:val="1"/>
      <w:numFmt w:val="lowerLetter"/>
      <w:lvlText w:val="%2."/>
      <w:lvlJc w:val="left"/>
      <w:pPr>
        <w:ind w:left="1440" w:hanging="360"/>
      </w:pPr>
      <w:rPr>
        <w:rFonts w:cs="Times New Roman"/>
      </w:rPr>
    </w:lvl>
    <w:lvl w:ilvl="2" w:tplc="3BD82844" w:tentative="1">
      <w:start w:val="1"/>
      <w:numFmt w:val="lowerRoman"/>
      <w:lvlText w:val="%3."/>
      <w:lvlJc w:val="right"/>
      <w:pPr>
        <w:ind w:left="2160" w:hanging="180"/>
      </w:pPr>
      <w:rPr>
        <w:rFonts w:cs="Times New Roman"/>
      </w:rPr>
    </w:lvl>
    <w:lvl w:ilvl="3" w:tplc="3D60DC76" w:tentative="1">
      <w:start w:val="1"/>
      <w:numFmt w:val="decimal"/>
      <w:lvlText w:val="%4."/>
      <w:lvlJc w:val="left"/>
      <w:pPr>
        <w:ind w:left="2880" w:hanging="360"/>
      </w:pPr>
      <w:rPr>
        <w:rFonts w:cs="Times New Roman"/>
      </w:rPr>
    </w:lvl>
    <w:lvl w:ilvl="4" w:tplc="5B9A889E" w:tentative="1">
      <w:start w:val="1"/>
      <w:numFmt w:val="lowerLetter"/>
      <w:lvlText w:val="%5."/>
      <w:lvlJc w:val="left"/>
      <w:pPr>
        <w:ind w:left="3600" w:hanging="360"/>
      </w:pPr>
      <w:rPr>
        <w:rFonts w:cs="Times New Roman"/>
      </w:rPr>
    </w:lvl>
    <w:lvl w:ilvl="5" w:tplc="7BE457F2" w:tentative="1">
      <w:start w:val="1"/>
      <w:numFmt w:val="lowerRoman"/>
      <w:lvlText w:val="%6."/>
      <w:lvlJc w:val="right"/>
      <w:pPr>
        <w:ind w:left="4320" w:hanging="180"/>
      </w:pPr>
      <w:rPr>
        <w:rFonts w:cs="Times New Roman"/>
      </w:rPr>
    </w:lvl>
    <w:lvl w:ilvl="6" w:tplc="529A4DC8" w:tentative="1">
      <w:start w:val="1"/>
      <w:numFmt w:val="decimal"/>
      <w:lvlText w:val="%7."/>
      <w:lvlJc w:val="left"/>
      <w:pPr>
        <w:ind w:left="5040" w:hanging="360"/>
      </w:pPr>
      <w:rPr>
        <w:rFonts w:cs="Times New Roman"/>
      </w:rPr>
    </w:lvl>
    <w:lvl w:ilvl="7" w:tplc="5B0086AA" w:tentative="1">
      <w:start w:val="1"/>
      <w:numFmt w:val="lowerLetter"/>
      <w:lvlText w:val="%8."/>
      <w:lvlJc w:val="left"/>
      <w:pPr>
        <w:ind w:left="5760" w:hanging="360"/>
      </w:pPr>
      <w:rPr>
        <w:rFonts w:cs="Times New Roman"/>
      </w:rPr>
    </w:lvl>
    <w:lvl w:ilvl="8" w:tplc="CDD4FD88" w:tentative="1">
      <w:start w:val="1"/>
      <w:numFmt w:val="lowerRoman"/>
      <w:lvlText w:val="%9."/>
      <w:lvlJc w:val="right"/>
      <w:pPr>
        <w:ind w:left="6480" w:hanging="180"/>
      </w:pPr>
      <w:rPr>
        <w:rFonts w:cs="Times New Roman"/>
      </w:rPr>
    </w:lvl>
  </w:abstractNum>
  <w:abstractNum w:abstractNumId="28" w15:restartNumberingAfterBreak="0">
    <w:nsid w:val="3A033E44"/>
    <w:multiLevelType w:val="hybridMultilevel"/>
    <w:tmpl w:val="B4B03718"/>
    <w:lvl w:ilvl="0" w:tplc="6FA20BA0">
      <w:start w:val="1"/>
      <w:numFmt w:val="decimal"/>
      <w:lvlText w:val="(%1)"/>
      <w:lvlJc w:val="left"/>
      <w:pPr>
        <w:ind w:left="360" w:hanging="360"/>
      </w:pPr>
      <w:rPr>
        <w:rFonts w:cs="Times New Roman" w:hint="default"/>
      </w:rPr>
    </w:lvl>
    <w:lvl w:ilvl="1" w:tplc="6A6C212E">
      <w:start w:val="1"/>
      <w:numFmt w:val="lowerLetter"/>
      <w:lvlText w:val="%2)"/>
      <w:lvlJc w:val="left"/>
      <w:pPr>
        <w:ind w:left="1440" w:hanging="360"/>
      </w:pPr>
      <w:rPr>
        <w:rFonts w:cs="Times New Roman" w:hint="default"/>
      </w:rPr>
    </w:lvl>
    <w:lvl w:ilvl="2" w:tplc="26C81A0C" w:tentative="1">
      <w:start w:val="1"/>
      <w:numFmt w:val="lowerRoman"/>
      <w:lvlText w:val="%3."/>
      <w:lvlJc w:val="right"/>
      <w:pPr>
        <w:ind w:left="2160" w:hanging="180"/>
      </w:pPr>
      <w:rPr>
        <w:rFonts w:cs="Times New Roman"/>
      </w:rPr>
    </w:lvl>
    <w:lvl w:ilvl="3" w:tplc="96BE89F6" w:tentative="1">
      <w:start w:val="1"/>
      <w:numFmt w:val="decimal"/>
      <w:lvlText w:val="%4."/>
      <w:lvlJc w:val="left"/>
      <w:pPr>
        <w:ind w:left="2880" w:hanging="360"/>
      </w:pPr>
      <w:rPr>
        <w:rFonts w:cs="Times New Roman"/>
      </w:rPr>
    </w:lvl>
    <w:lvl w:ilvl="4" w:tplc="2D64B78C" w:tentative="1">
      <w:start w:val="1"/>
      <w:numFmt w:val="lowerLetter"/>
      <w:lvlText w:val="%5."/>
      <w:lvlJc w:val="left"/>
      <w:pPr>
        <w:ind w:left="3600" w:hanging="360"/>
      </w:pPr>
      <w:rPr>
        <w:rFonts w:cs="Times New Roman"/>
      </w:rPr>
    </w:lvl>
    <w:lvl w:ilvl="5" w:tplc="FC9A5AA0" w:tentative="1">
      <w:start w:val="1"/>
      <w:numFmt w:val="lowerRoman"/>
      <w:lvlText w:val="%6."/>
      <w:lvlJc w:val="right"/>
      <w:pPr>
        <w:ind w:left="4320" w:hanging="180"/>
      </w:pPr>
      <w:rPr>
        <w:rFonts w:cs="Times New Roman"/>
      </w:rPr>
    </w:lvl>
    <w:lvl w:ilvl="6" w:tplc="149C118A" w:tentative="1">
      <w:start w:val="1"/>
      <w:numFmt w:val="decimal"/>
      <w:lvlText w:val="%7."/>
      <w:lvlJc w:val="left"/>
      <w:pPr>
        <w:ind w:left="5040" w:hanging="360"/>
      </w:pPr>
      <w:rPr>
        <w:rFonts w:cs="Times New Roman"/>
      </w:rPr>
    </w:lvl>
    <w:lvl w:ilvl="7" w:tplc="591E4E8E" w:tentative="1">
      <w:start w:val="1"/>
      <w:numFmt w:val="lowerLetter"/>
      <w:lvlText w:val="%8."/>
      <w:lvlJc w:val="left"/>
      <w:pPr>
        <w:ind w:left="5760" w:hanging="360"/>
      </w:pPr>
      <w:rPr>
        <w:rFonts w:cs="Times New Roman"/>
      </w:rPr>
    </w:lvl>
    <w:lvl w:ilvl="8" w:tplc="F544BDFE" w:tentative="1">
      <w:start w:val="1"/>
      <w:numFmt w:val="lowerRoman"/>
      <w:lvlText w:val="%9."/>
      <w:lvlJc w:val="right"/>
      <w:pPr>
        <w:ind w:left="6480" w:hanging="180"/>
      </w:pPr>
      <w:rPr>
        <w:rFonts w:cs="Times New Roman"/>
      </w:rPr>
    </w:lvl>
  </w:abstractNum>
  <w:abstractNum w:abstractNumId="29" w15:restartNumberingAfterBreak="0">
    <w:nsid w:val="3ABC6DEF"/>
    <w:multiLevelType w:val="hybridMultilevel"/>
    <w:tmpl w:val="8426448C"/>
    <w:lvl w:ilvl="0" w:tplc="599ABDE6">
      <w:start w:val="1"/>
      <w:numFmt w:val="lowerLetter"/>
      <w:lvlText w:val="%1)"/>
      <w:lvlJc w:val="left"/>
      <w:pPr>
        <w:ind w:left="720" w:hanging="360"/>
      </w:pPr>
      <w:rPr>
        <w:rFonts w:cs="Times New Roman"/>
      </w:rPr>
    </w:lvl>
    <w:lvl w:ilvl="1" w:tplc="BEB0F77C" w:tentative="1">
      <w:start w:val="1"/>
      <w:numFmt w:val="lowerLetter"/>
      <w:lvlText w:val="%2."/>
      <w:lvlJc w:val="left"/>
      <w:pPr>
        <w:ind w:left="1440" w:hanging="360"/>
      </w:pPr>
      <w:rPr>
        <w:rFonts w:cs="Times New Roman"/>
      </w:rPr>
    </w:lvl>
    <w:lvl w:ilvl="2" w:tplc="E25C8406" w:tentative="1">
      <w:start w:val="1"/>
      <w:numFmt w:val="lowerRoman"/>
      <w:lvlText w:val="%3."/>
      <w:lvlJc w:val="right"/>
      <w:pPr>
        <w:ind w:left="2160" w:hanging="180"/>
      </w:pPr>
      <w:rPr>
        <w:rFonts w:cs="Times New Roman"/>
      </w:rPr>
    </w:lvl>
    <w:lvl w:ilvl="3" w:tplc="606A5BC0" w:tentative="1">
      <w:start w:val="1"/>
      <w:numFmt w:val="decimal"/>
      <w:lvlText w:val="%4."/>
      <w:lvlJc w:val="left"/>
      <w:pPr>
        <w:ind w:left="2880" w:hanging="360"/>
      </w:pPr>
      <w:rPr>
        <w:rFonts w:cs="Times New Roman"/>
      </w:rPr>
    </w:lvl>
    <w:lvl w:ilvl="4" w:tplc="38C68C70" w:tentative="1">
      <w:start w:val="1"/>
      <w:numFmt w:val="lowerLetter"/>
      <w:lvlText w:val="%5."/>
      <w:lvlJc w:val="left"/>
      <w:pPr>
        <w:ind w:left="3600" w:hanging="360"/>
      </w:pPr>
      <w:rPr>
        <w:rFonts w:cs="Times New Roman"/>
      </w:rPr>
    </w:lvl>
    <w:lvl w:ilvl="5" w:tplc="1CA8B23A" w:tentative="1">
      <w:start w:val="1"/>
      <w:numFmt w:val="lowerRoman"/>
      <w:lvlText w:val="%6."/>
      <w:lvlJc w:val="right"/>
      <w:pPr>
        <w:ind w:left="4320" w:hanging="180"/>
      </w:pPr>
      <w:rPr>
        <w:rFonts w:cs="Times New Roman"/>
      </w:rPr>
    </w:lvl>
    <w:lvl w:ilvl="6" w:tplc="EDC07388" w:tentative="1">
      <w:start w:val="1"/>
      <w:numFmt w:val="decimal"/>
      <w:lvlText w:val="%7."/>
      <w:lvlJc w:val="left"/>
      <w:pPr>
        <w:ind w:left="5040" w:hanging="360"/>
      </w:pPr>
      <w:rPr>
        <w:rFonts w:cs="Times New Roman"/>
      </w:rPr>
    </w:lvl>
    <w:lvl w:ilvl="7" w:tplc="CCDA6A26" w:tentative="1">
      <w:start w:val="1"/>
      <w:numFmt w:val="lowerLetter"/>
      <w:lvlText w:val="%8."/>
      <w:lvlJc w:val="left"/>
      <w:pPr>
        <w:ind w:left="5760" w:hanging="360"/>
      </w:pPr>
      <w:rPr>
        <w:rFonts w:cs="Times New Roman"/>
      </w:rPr>
    </w:lvl>
    <w:lvl w:ilvl="8" w:tplc="A016002A" w:tentative="1">
      <w:start w:val="1"/>
      <w:numFmt w:val="lowerRoman"/>
      <w:lvlText w:val="%9."/>
      <w:lvlJc w:val="right"/>
      <w:pPr>
        <w:ind w:left="6480" w:hanging="180"/>
      </w:pPr>
      <w:rPr>
        <w:rFonts w:cs="Times New Roman"/>
      </w:rPr>
    </w:lvl>
  </w:abstractNum>
  <w:abstractNum w:abstractNumId="30" w15:restartNumberingAfterBreak="0">
    <w:nsid w:val="411B599E"/>
    <w:multiLevelType w:val="hybridMultilevel"/>
    <w:tmpl w:val="A218121C"/>
    <w:lvl w:ilvl="0" w:tplc="2DD22C18">
      <w:start w:val="1"/>
      <w:numFmt w:val="decimal"/>
      <w:lvlText w:val="%1)"/>
      <w:lvlJc w:val="left"/>
      <w:pPr>
        <w:ind w:left="1080" w:hanging="360"/>
      </w:pPr>
      <w:rPr>
        <w:rFonts w:cs="Times New Roman"/>
      </w:rPr>
    </w:lvl>
    <w:lvl w:ilvl="1" w:tplc="FBB4CAD2" w:tentative="1">
      <w:start w:val="1"/>
      <w:numFmt w:val="lowerLetter"/>
      <w:lvlText w:val="%2."/>
      <w:lvlJc w:val="left"/>
      <w:pPr>
        <w:ind w:left="1800" w:hanging="360"/>
      </w:pPr>
      <w:rPr>
        <w:rFonts w:cs="Times New Roman"/>
      </w:rPr>
    </w:lvl>
    <w:lvl w:ilvl="2" w:tplc="79BCA194" w:tentative="1">
      <w:start w:val="1"/>
      <w:numFmt w:val="lowerRoman"/>
      <w:lvlText w:val="%3."/>
      <w:lvlJc w:val="right"/>
      <w:pPr>
        <w:ind w:left="2520" w:hanging="180"/>
      </w:pPr>
      <w:rPr>
        <w:rFonts w:cs="Times New Roman"/>
      </w:rPr>
    </w:lvl>
    <w:lvl w:ilvl="3" w:tplc="370AD514" w:tentative="1">
      <w:start w:val="1"/>
      <w:numFmt w:val="decimal"/>
      <w:lvlText w:val="%4."/>
      <w:lvlJc w:val="left"/>
      <w:pPr>
        <w:ind w:left="3240" w:hanging="360"/>
      </w:pPr>
      <w:rPr>
        <w:rFonts w:cs="Times New Roman"/>
      </w:rPr>
    </w:lvl>
    <w:lvl w:ilvl="4" w:tplc="FB62A552" w:tentative="1">
      <w:start w:val="1"/>
      <w:numFmt w:val="lowerLetter"/>
      <w:lvlText w:val="%5."/>
      <w:lvlJc w:val="left"/>
      <w:pPr>
        <w:ind w:left="3960" w:hanging="360"/>
      </w:pPr>
      <w:rPr>
        <w:rFonts w:cs="Times New Roman"/>
      </w:rPr>
    </w:lvl>
    <w:lvl w:ilvl="5" w:tplc="D0060844" w:tentative="1">
      <w:start w:val="1"/>
      <w:numFmt w:val="lowerRoman"/>
      <w:lvlText w:val="%6."/>
      <w:lvlJc w:val="right"/>
      <w:pPr>
        <w:ind w:left="4680" w:hanging="180"/>
      </w:pPr>
      <w:rPr>
        <w:rFonts w:cs="Times New Roman"/>
      </w:rPr>
    </w:lvl>
    <w:lvl w:ilvl="6" w:tplc="7CBA61CC" w:tentative="1">
      <w:start w:val="1"/>
      <w:numFmt w:val="decimal"/>
      <w:lvlText w:val="%7."/>
      <w:lvlJc w:val="left"/>
      <w:pPr>
        <w:ind w:left="5400" w:hanging="360"/>
      </w:pPr>
      <w:rPr>
        <w:rFonts w:cs="Times New Roman"/>
      </w:rPr>
    </w:lvl>
    <w:lvl w:ilvl="7" w:tplc="5372ACB0" w:tentative="1">
      <w:start w:val="1"/>
      <w:numFmt w:val="lowerLetter"/>
      <w:lvlText w:val="%8."/>
      <w:lvlJc w:val="left"/>
      <w:pPr>
        <w:ind w:left="6120" w:hanging="360"/>
      </w:pPr>
      <w:rPr>
        <w:rFonts w:cs="Times New Roman"/>
      </w:rPr>
    </w:lvl>
    <w:lvl w:ilvl="8" w:tplc="6D1C221C" w:tentative="1">
      <w:start w:val="1"/>
      <w:numFmt w:val="lowerRoman"/>
      <w:lvlText w:val="%9."/>
      <w:lvlJc w:val="right"/>
      <w:pPr>
        <w:ind w:left="6840" w:hanging="180"/>
      </w:pPr>
      <w:rPr>
        <w:rFonts w:cs="Times New Roman"/>
      </w:rPr>
    </w:lvl>
  </w:abstractNum>
  <w:abstractNum w:abstractNumId="31" w15:restartNumberingAfterBreak="0">
    <w:nsid w:val="427A78DF"/>
    <w:multiLevelType w:val="hybridMultilevel"/>
    <w:tmpl w:val="CF86071A"/>
    <w:lvl w:ilvl="0" w:tplc="94ACF75E">
      <w:start w:val="1"/>
      <w:numFmt w:val="lowerLetter"/>
      <w:lvlText w:val="%1)"/>
      <w:lvlJc w:val="left"/>
      <w:pPr>
        <w:ind w:left="1080" w:hanging="360"/>
      </w:pPr>
      <w:rPr>
        <w:rFonts w:cs="Times New Roman"/>
      </w:rPr>
    </w:lvl>
    <w:lvl w:ilvl="1" w:tplc="9ADA28B4" w:tentative="1">
      <w:start w:val="1"/>
      <w:numFmt w:val="lowerLetter"/>
      <w:lvlText w:val="%2."/>
      <w:lvlJc w:val="left"/>
      <w:pPr>
        <w:ind w:left="1800" w:hanging="360"/>
      </w:pPr>
      <w:rPr>
        <w:rFonts w:cs="Times New Roman"/>
      </w:rPr>
    </w:lvl>
    <w:lvl w:ilvl="2" w:tplc="E492393C" w:tentative="1">
      <w:start w:val="1"/>
      <w:numFmt w:val="lowerRoman"/>
      <w:lvlText w:val="%3."/>
      <w:lvlJc w:val="right"/>
      <w:pPr>
        <w:ind w:left="2520" w:hanging="180"/>
      </w:pPr>
      <w:rPr>
        <w:rFonts w:cs="Times New Roman"/>
      </w:rPr>
    </w:lvl>
    <w:lvl w:ilvl="3" w:tplc="0E58A03E" w:tentative="1">
      <w:start w:val="1"/>
      <w:numFmt w:val="decimal"/>
      <w:lvlText w:val="%4."/>
      <w:lvlJc w:val="left"/>
      <w:pPr>
        <w:ind w:left="3240" w:hanging="360"/>
      </w:pPr>
      <w:rPr>
        <w:rFonts w:cs="Times New Roman"/>
      </w:rPr>
    </w:lvl>
    <w:lvl w:ilvl="4" w:tplc="087609DC" w:tentative="1">
      <w:start w:val="1"/>
      <w:numFmt w:val="lowerLetter"/>
      <w:lvlText w:val="%5."/>
      <w:lvlJc w:val="left"/>
      <w:pPr>
        <w:ind w:left="3960" w:hanging="360"/>
      </w:pPr>
      <w:rPr>
        <w:rFonts w:cs="Times New Roman"/>
      </w:rPr>
    </w:lvl>
    <w:lvl w:ilvl="5" w:tplc="760ACE3A" w:tentative="1">
      <w:start w:val="1"/>
      <w:numFmt w:val="lowerRoman"/>
      <w:lvlText w:val="%6."/>
      <w:lvlJc w:val="right"/>
      <w:pPr>
        <w:ind w:left="4680" w:hanging="180"/>
      </w:pPr>
      <w:rPr>
        <w:rFonts w:cs="Times New Roman"/>
      </w:rPr>
    </w:lvl>
    <w:lvl w:ilvl="6" w:tplc="FB86CAF6" w:tentative="1">
      <w:start w:val="1"/>
      <w:numFmt w:val="decimal"/>
      <w:lvlText w:val="%7."/>
      <w:lvlJc w:val="left"/>
      <w:pPr>
        <w:ind w:left="5400" w:hanging="360"/>
      </w:pPr>
      <w:rPr>
        <w:rFonts w:cs="Times New Roman"/>
      </w:rPr>
    </w:lvl>
    <w:lvl w:ilvl="7" w:tplc="CB3C3EFA" w:tentative="1">
      <w:start w:val="1"/>
      <w:numFmt w:val="lowerLetter"/>
      <w:lvlText w:val="%8."/>
      <w:lvlJc w:val="left"/>
      <w:pPr>
        <w:ind w:left="6120" w:hanging="360"/>
      </w:pPr>
      <w:rPr>
        <w:rFonts w:cs="Times New Roman"/>
      </w:rPr>
    </w:lvl>
    <w:lvl w:ilvl="8" w:tplc="79DEB4C0" w:tentative="1">
      <w:start w:val="1"/>
      <w:numFmt w:val="lowerRoman"/>
      <w:lvlText w:val="%9."/>
      <w:lvlJc w:val="right"/>
      <w:pPr>
        <w:ind w:left="6840" w:hanging="180"/>
      </w:pPr>
      <w:rPr>
        <w:rFonts w:cs="Times New Roman"/>
      </w:rPr>
    </w:lvl>
  </w:abstractNum>
  <w:abstractNum w:abstractNumId="32" w15:restartNumberingAfterBreak="0">
    <w:nsid w:val="44D14351"/>
    <w:multiLevelType w:val="hybridMultilevel"/>
    <w:tmpl w:val="6BFC02DA"/>
    <w:lvl w:ilvl="0" w:tplc="DFC40270">
      <w:start w:val="1"/>
      <w:numFmt w:val="decimal"/>
      <w:lvlText w:val="%1)"/>
      <w:lvlJc w:val="left"/>
      <w:pPr>
        <w:ind w:left="720" w:hanging="360"/>
      </w:pPr>
      <w:rPr>
        <w:rFonts w:cs="Times New Roman"/>
      </w:rPr>
    </w:lvl>
    <w:lvl w:ilvl="1" w:tplc="D472AD0C" w:tentative="1">
      <w:start w:val="1"/>
      <w:numFmt w:val="lowerLetter"/>
      <w:lvlText w:val="%2."/>
      <w:lvlJc w:val="left"/>
      <w:pPr>
        <w:ind w:left="1440" w:hanging="360"/>
      </w:pPr>
      <w:rPr>
        <w:rFonts w:cs="Times New Roman"/>
      </w:rPr>
    </w:lvl>
    <w:lvl w:ilvl="2" w:tplc="4D681988" w:tentative="1">
      <w:start w:val="1"/>
      <w:numFmt w:val="lowerRoman"/>
      <w:lvlText w:val="%3."/>
      <w:lvlJc w:val="right"/>
      <w:pPr>
        <w:ind w:left="2160" w:hanging="180"/>
      </w:pPr>
      <w:rPr>
        <w:rFonts w:cs="Times New Roman"/>
      </w:rPr>
    </w:lvl>
    <w:lvl w:ilvl="3" w:tplc="E196BB0A" w:tentative="1">
      <w:start w:val="1"/>
      <w:numFmt w:val="decimal"/>
      <w:lvlText w:val="%4."/>
      <w:lvlJc w:val="left"/>
      <w:pPr>
        <w:ind w:left="2880" w:hanging="360"/>
      </w:pPr>
      <w:rPr>
        <w:rFonts w:cs="Times New Roman"/>
      </w:rPr>
    </w:lvl>
    <w:lvl w:ilvl="4" w:tplc="E4AA1458" w:tentative="1">
      <w:start w:val="1"/>
      <w:numFmt w:val="lowerLetter"/>
      <w:lvlText w:val="%5."/>
      <w:lvlJc w:val="left"/>
      <w:pPr>
        <w:ind w:left="3600" w:hanging="360"/>
      </w:pPr>
      <w:rPr>
        <w:rFonts w:cs="Times New Roman"/>
      </w:rPr>
    </w:lvl>
    <w:lvl w:ilvl="5" w:tplc="D3B6A906" w:tentative="1">
      <w:start w:val="1"/>
      <w:numFmt w:val="lowerRoman"/>
      <w:lvlText w:val="%6."/>
      <w:lvlJc w:val="right"/>
      <w:pPr>
        <w:ind w:left="4320" w:hanging="180"/>
      </w:pPr>
      <w:rPr>
        <w:rFonts w:cs="Times New Roman"/>
      </w:rPr>
    </w:lvl>
    <w:lvl w:ilvl="6" w:tplc="F802300E" w:tentative="1">
      <w:start w:val="1"/>
      <w:numFmt w:val="decimal"/>
      <w:lvlText w:val="%7."/>
      <w:lvlJc w:val="left"/>
      <w:pPr>
        <w:ind w:left="5040" w:hanging="360"/>
      </w:pPr>
      <w:rPr>
        <w:rFonts w:cs="Times New Roman"/>
      </w:rPr>
    </w:lvl>
    <w:lvl w:ilvl="7" w:tplc="E9C49D88" w:tentative="1">
      <w:start w:val="1"/>
      <w:numFmt w:val="lowerLetter"/>
      <w:lvlText w:val="%8."/>
      <w:lvlJc w:val="left"/>
      <w:pPr>
        <w:ind w:left="5760" w:hanging="360"/>
      </w:pPr>
      <w:rPr>
        <w:rFonts w:cs="Times New Roman"/>
      </w:rPr>
    </w:lvl>
    <w:lvl w:ilvl="8" w:tplc="D6AE5FC8" w:tentative="1">
      <w:start w:val="1"/>
      <w:numFmt w:val="lowerRoman"/>
      <w:lvlText w:val="%9."/>
      <w:lvlJc w:val="right"/>
      <w:pPr>
        <w:ind w:left="6480" w:hanging="180"/>
      </w:pPr>
      <w:rPr>
        <w:rFonts w:cs="Times New Roman"/>
      </w:rPr>
    </w:lvl>
  </w:abstractNum>
  <w:abstractNum w:abstractNumId="33" w15:restartNumberingAfterBreak="0">
    <w:nsid w:val="495341CA"/>
    <w:multiLevelType w:val="hybridMultilevel"/>
    <w:tmpl w:val="375641D6"/>
    <w:lvl w:ilvl="0" w:tplc="9A0C48F0">
      <w:start w:val="1"/>
      <w:numFmt w:val="lowerLetter"/>
      <w:lvlText w:val="%1)"/>
      <w:lvlJc w:val="left"/>
      <w:pPr>
        <w:ind w:left="720" w:hanging="360"/>
      </w:pPr>
      <w:rPr>
        <w:rFonts w:cs="Times New Roman"/>
      </w:rPr>
    </w:lvl>
    <w:lvl w:ilvl="1" w:tplc="A7B8EC78" w:tentative="1">
      <w:start w:val="1"/>
      <w:numFmt w:val="lowerLetter"/>
      <w:lvlText w:val="%2."/>
      <w:lvlJc w:val="left"/>
      <w:pPr>
        <w:ind w:left="1440" w:hanging="360"/>
      </w:pPr>
      <w:rPr>
        <w:rFonts w:cs="Times New Roman"/>
      </w:rPr>
    </w:lvl>
    <w:lvl w:ilvl="2" w:tplc="649AD836" w:tentative="1">
      <w:start w:val="1"/>
      <w:numFmt w:val="lowerRoman"/>
      <w:lvlText w:val="%3."/>
      <w:lvlJc w:val="right"/>
      <w:pPr>
        <w:ind w:left="2160" w:hanging="180"/>
      </w:pPr>
      <w:rPr>
        <w:rFonts w:cs="Times New Roman"/>
      </w:rPr>
    </w:lvl>
    <w:lvl w:ilvl="3" w:tplc="14CAD66A" w:tentative="1">
      <w:start w:val="1"/>
      <w:numFmt w:val="decimal"/>
      <w:lvlText w:val="%4."/>
      <w:lvlJc w:val="left"/>
      <w:pPr>
        <w:ind w:left="2880" w:hanging="360"/>
      </w:pPr>
      <w:rPr>
        <w:rFonts w:cs="Times New Roman"/>
      </w:rPr>
    </w:lvl>
    <w:lvl w:ilvl="4" w:tplc="43DA53D8" w:tentative="1">
      <w:start w:val="1"/>
      <w:numFmt w:val="lowerLetter"/>
      <w:lvlText w:val="%5."/>
      <w:lvlJc w:val="left"/>
      <w:pPr>
        <w:ind w:left="3600" w:hanging="360"/>
      </w:pPr>
      <w:rPr>
        <w:rFonts w:cs="Times New Roman"/>
      </w:rPr>
    </w:lvl>
    <w:lvl w:ilvl="5" w:tplc="0A4C60B6" w:tentative="1">
      <w:start w:val="1"/>
      <w:numFmt w:val="lowerRoman"/>
      <w:lvlText w:val="%6."/>
      <w:lvlJc w:val="right"/>
      <w:pPr>
        <w:ind w:left="4320" w:hanging="180"/>
      </w:pPr>
      <w:rPr>
        <w:rFonts w:cs="Times New Roman"/>
      </w:rPr>
    </w:lvl>
    <w:lvl w:ilvl="6" w:tplc="ACD262D6" w:tentative="1">
      <w:start w:val="1"/>
      <w:numFmt w:val="decimal"/>
      <w:lvlText w:val="%7."/>
      <w:lvlJc w:val="left"/>
      <w:pPr>
        <w:ind w:left="5040" w:hanging="360"/>
      </w:pPr>
      <w:rPr>
        <w:rFonts w:cs="Times New Roman"/>
      </w:rPr>
    </w:lvl>
    <w:lvl w:ilvl="7" w:tplc="381A8EE0" w:tentative="1">
      <w:start w:val="1"/>
      <w:numFmt w:val="lowerLetter"/>
      <w:lvlText w:val="%8."/>
      <w:lvlJc w:val="left"/>
      <w:pPr>
        <w:ind w:left="5760" w:hanging="360"/>
      </w:pPr>
      <w:rPr>
        <w:rFonts w:cs="Times New Roman"/>
      </w:rPr>
    </w:lvl>
    <w:lvl w:ilvl="8" w:tplc="A330FF6C" w:tentative="1">
      <w:start w:val="1"/>
      <w:numFmt w:val="lowerRoman"/>
      <w:lvlText w:val="%9."/>
      <w:lvlJc w:val="right"/>
      <w:pPr>
        <w:ind w:left="6480" w:hanging="180"/>
      </w:pPr>
      <w:rPr>
        <w:rFonts w:cs="Times New Roman"/>
      </w:rPr>
    </w:lvl>
  </w:abstractNum>
  <w:abstractNum w:abstractNumId="34" w15:restartNumberingAfterBreak="0">
    <w:nsid w:val="4A850AB5"/>
    <w:multiLevelType w:val="hybridMultilevel"/>
    <w:tmpl w:val="0CB85B3E"/>
    <w:lvl w:ilvl="0" w:tplc="25A6CF92">
      <w:start w:val="1"/>
      <w:numFmt w:val="decimal"/>
      <w:lvlText w:val="%1)"/>
      <w:lvlJc w:val="left"/>
      <w:pPr>
        <w:ind w:left="720" w:hanging="360"/>
      </w:pPr>
      <w:rPr>
        <w:rFonts w:cs="Times New Roman"/>
      </w:rPr>
    </w:lvl>
    <w:lvl w:ilvl="1" w:tplc="ABFC5D28" w:tentative="1">
      <w:start w:val="1"/>
      <w:numFmt w:val="lowerLetter"/>
      <w:lvlText w:val="%2."/>
      <w:lvlJc w:val="left"/>
      <w:pPr>
        <w:ind w:left="1440" w:hanging="360"/>
      </w:pPr>
      <w:rPr>
        <w:rFonts w:cs="Times New Roman"/>
      </w:rPr>
    </w:lvl>
    <w:lvl w:ilvl="2" w:tplc="3D684F0A" w:tentative="1">
      <w:start w:val="1"/>
      <w:numFmt w:val="lowerRoman"/>
      <w:lvlText w:val="%3."/>
      <w:lvlJc w:val="right"/>
      <w:pPr>
        <w:ind w:left="2160" w:hanging="180"/>
      </w:pPr>
      <w:rPr>
        <w:rFonts w:cs="Times New Roman"/>
      </w:rPr>
    </w:lvl>
    <w:lvl w:ilvl="3" w:tplc="C1B615E6" w:tentative="1">
      <w:start w:val="1"/>
      <w:numFmt w:val="decimal"/>
      <w:lvlText w:val="%4."/>
      <w:lvlJc w:val="left"/>
      <w:pPr>
        <w:ind w:left="2880" w:hanging="360"/>
      </w:pPr>
      <w:rPr>
        <w:rFonts w:cs="Times New Roman"/>
      </w:rPr>
    </w:lvl>
    <w:lvl w:ilvl="4" w:tplc="A0EC1BA0" w:tentative="1">
      <w:start w:val="1"/>
      <w:numFmt w:val="lowerLetter"/>
      <w:lvlText w:val="%5."/>
      <w:lvlJc w:val="left"/>
      <w:pPr>
        <w:ind w:left="3600" w:hanging="360"/>
      </w:pPr>
      <w:rPr>
        <w:rFonts w:cs="Times New Roman"/>
      </w:rPr>
    </w:lvl>
    <w:lvl w:ilvl="5" w:tplc="45FC3E4C" w:tentative="1">
      <w:start w:val="1"/>
      <w:numFmt w:val="lowerRoman"/>
      <w:lvlText w:val="%6."/>
      <w:lvlJc w:val="right"/>
      <w:pPr>
        <w:ind w:left="4320" w:hanging="180"/>
      </w:pPr>
      <w:rPr>
        <w:rFonts w:cs="Times New Roman"/>
      </w:rPr>
    </w:lvl>
    <w:lvl w:ilvl="6" w:tplc="7E8E9DC4" w:tentative="1">
      <w:start w:val="1"/>
      <w:numFmt w:val="decimal"/>
      <w:lvlText w:val="%7."/>
      <w:lvlJc w:val="left"/>
      <w:pPr>
        <w:ind w:left="5040" w:hanging="360"/>
      </w:pPr>
      <w:rPr>
        <w:rFonts w:cs="Times New Roman"/>
      </w:rPr>
    </w:lvl>
    <w:lvl w:ilvl="7" w:tplc="E1AE6F80" w:tentative="1">
      <w:start w:val="1"/>
      <w:numFmt w:val="lowerLetter"/>
      <w:lvlText w:val="%8."/>
      <w:lvlJc w:val="left"/>
      <w:pPr>
        <w:ind w:left="5760" w:hanging="360"/>
      </w:pPr>
      <w:rPr>
        <w:rFonts w:cs="Times New Roman"/>
      </w:rPr>
    </w:lvl>
    <w:lvl w:ilvl="8" w:tplc="FBB846F2" w:tentative="1">
      <w:start w:val="1"/>
      <w:numFmt w:val="lowerRoman"/>
      <w:lvlText w:val="%9."/>
      <w:lvlJc w:val="right"/>
      <w:pPr>
        <w:ind w:left="6480" w:hanging="180"/>
      </w:pPr>
      <w:rPr>
        <w:rFonts w:cs="Times New Roman"/>
      </w:rPr>
    </w:lvl>
  </w:abstractNum>
  <w:abstractNum w:abstractNumId="35" w15:restartNumberingAfterBreak="0">
    <w:nsid w:val="4B1F2C92"/>
    <w:multiLevelType w:val="hybridMultilevel"/>
    <w:tmpl w:val="1EDE6E9E"/>
    <w:lvl w:ilvl="0" w:tplc="F6C47786">
      <w:start w:val="1"/>
      <w:numFmt w:val="lowerLetter"/>
      <w:lvlText w:val="%1)"/>
      <w:lvlJc w:val="left"/>
      <w:pPr>
        <w:ind w:left="720" w:hanging="360"/>
      </w:pPr>
      <w:rPr>
        <w:rFonts w:cs="Times New Roman"/>
      </w:rPr>
    </w:lvl>
    <w:lvl w:ilvl="1" w:tplc="B16AC662" w:tentative="1">
      <w:start w:val="1"/>
      <w:numFmt w:val="lowerLetter"/>
      <w:lvlText w:val="%2."/>
      <w:lvlJc w:val="left"/>
      <w:pPr>
        <w:ind w:left="1440" w:hanging="360"/>
      </w:pPr>
      <w:rPr>
        <w:rFonts w:cs="Times New Roman"/>
      </w:rPr>
    </w:lvl>
    <w:lvl w:ilvl="2" w:tplc="33C0B67E" w:tentative="1">
      <w:start w:val="1"/>
      <w:numFmt w:val="lowerRoman"/>
      <w:lvlText w:val="%3."/>
      <w:lvlJc w:val="right"/>
      <w:pPr>
        <w:ind w:left="2160" w:hanging="180"/>
      </w:pPr>
      <w:rPr>
        <w:rFonts w:cs="Times New Roman"/>
      </w:rPr>
    </w:lvl>
    <w:lvl w:ilvl="3" w:tplc="9ABA724E" w:tentative="1">
      <w:start w:val="1"/>
      <w:numFmt w:val="decimal"/>
      <w:lvlText w:val="%4."/>
      <w:lvlJc w:val="left"/>
      <w:pPr>
        <w:ind w:left="2880" w:hanging="360"/>
      </w:pPr>
      <w:rPr>
        <w:rFonts w:cs="Times New Roman"/>
      </w:rPr>
    </w:lvl>
    <w:lvl w:ilvl="4" w:tplc="B7466D02" w:tentative="1">
      <w:start w:val="1"/>
      <w:numFmt w:val="lowerLetter"/>
      <w:lvlText w:val="%5."/>
      <w:lvlJc w:val="left"/>
      <w:pPr>
        <w:ind w:left="3600" w:hanging="360"/>
      </w:pPr>
      <w:rPr>
        <w:rFonts w:cs="Times New Roman"/>
      </w:rPr>
    </w:lvl>
    <w:lvl w:ilvl="5" w:tplc="50124782" w:tentative="1">
      <w:start w:val="1"/>
      <w:numFmt w:val="lowerRoman"/>
      <w:lvlText w:val="%6."/>
      <w:lvlJc w:val="right"/>
      <w:pPr>
        <w:ind w:left="4320" w:hanging="180"/>
      </w:pPr>
      <w:rPr>
        <w:rFonts w:cs="Times New Roman"/>
      </w:rPr>
    </w:lvl>
    <w:lvl w:ilvl="6" w:tplc="AAF85CF2" w:tentative="1">
      <w:start w:val="1"/>
      <w:numFmt w:val="decimal"/>
      <w:lvlText w:val="%7."/>
      <w:lvlJc w:val="left"/>
      <w:pPr>
        <w:ind w:left="5040" w:hanging="360"/>
      </w:pPr>
      <w:rPr>
        <w:rFonts w:cs="Times New Roman"/>
      </w:rPr>
    </w:lvl>
    <w:lvl w:ilvl="7" w:tplc="4D842AD2" w:tentative="1">
      <w:start w:val="1"/>
      <w:numFmt w:val="lowerLetter"/>
      <w:lvlText w:val="%8."/>
      <w:lvlJc w:val="left"/>
      <w:pPr>
        <w:ind w:left="5760" w:hanging="360"/>
      </w:pPr>
      <w:rPr>
        <w:rFonts w:cs="Times New Roman"/>
      </w:rPr>
    </w:lvl>
    <w:lvl w:ilvl="8" w:tplc="13DC615A" w:tentative="1">
      <w:start w:val="1"/>
      <w:numFmt w:val="lowerRoman"/>
      <w:lvlText w:val="%9."/>
      <w:lvlJc w:val="right"/>
      <w:pPr>
        <w:ind w:left="6480" w:hanging="180"/>
      </w:pPr>
      <w:rPr>
        <w:rFonts w:cs="Times New Roman"/>
      </w:rPr>
    </w:lvl>
  </w:abstractNum>
  <w:abstractNum w:abstractNumId="36" w15:restartNumberingAfterBreak="0">
    <w:nsid w:val="4CD1444F"/>
    <w:multiLevelType w:val="hybridMultilevel"/>
    <w:tmpl w:val="94BEEBBE"/>
    <w:lvl w:ilvl="0" w:tplc="375A02A4">
      <w:start w:val="1"/>
      <w:numFmt w:val="lowerLetter"/>
      <w:lvlText w:val="%1)"/>
      <w:lvlJc w:val="left"/>
      <w:pPr>
        <w:ind w:left="1434" w:hanging="360"/>
      </w:pPr>
      <w:rPr>
        <w:rFonts w:cs="Times New Roman"/>
      </w:rPr>
    </w:lvl>
    <w:lvl w:ilvl="1" w:tplc="9D44EAC8" w:tentative="1">
      <w:start w:val="1"/>
      <w:numFmt w:val="lowerLetter"/>
      <w:lvlText w:val="%2."/>
      <w:lvlJc w:val="left"/>
      <w:pPr>
        <w:ind w:left="2154" w:hanging="360"/>
      </w:pPr>
      <w:rPr>
        <w:rFonts w:cs="Times New Roman"/>
      </w:rPr>
    </w:lvl>
    <w:lvl w:ilvl="2" w:tplc="8DB618E6" w:tentative="1">
      <w:start w:val="1"/>
      <w:numFmt w:val="lowerRoman"/>
      <w:lvlText w:val="%3."/>
      <w:lvlJc w:val="right"/>
      <w:pPr>
        <w:ind w:left="2874" w:hanging="180"/>
      </w:pPr>
      <w:rPr>
        <w:rFonts w:cs="Times New Roman"/>
      </w:rPr>
    </w:lvl>
    <w:lvl w:ilvl="3" w:tplc="6D9EC61A" w:tentative="1">
      <w:start w:val="1"/>
      <w:numFmt w:val="decimal"/>
      <w:lvlText w:val="%4."/>
      <w:lvlJc w:val="left"/>
      <w:pPr>
        <w:ind w:left="3594" w:hanging="360"/>
      </w:pPr>
      <w:rPr>
        <w:rFonts w:cs="Times New Roman"/>
      </w:rPr>
    </w:lvl>
    <w:lvl w:ilvl="4" w:tplc="6CBAA0AC" w:tentative="1">
      <w:start w:val="1"/>
      <w:numFmt w:val="lowerLetter"/>
      <w:lvlText w:val="%5."/>
      <w:lvlJc w:val="left"/>
      <w:pPr>
        <w:ind w:left="4314" w:hanging="360"/>
      </w:pPr>
      <w:rPr>
        <w:rFonts w:cs="Times New Roman"/>
      </w:rPr>
    </w:lvl>
    <w:lvl w:ilvl="5" w:tplc="78A61062" w:tentative="1">
      <w:start w:val="1"/>
      <w:numFmt w:val="lowerRoman"/>
      <w:lvlText w:val="%6."/>
      <w:lvlJc w:val="right"/>
      <w:pPr>
        <w:ind w:left="5034" w:hanging="180"/>
      </w:pPr>
      <w:rPr>
        <w:rFonts w:cs="Times New Roman"/>
      </w:rPr>
    </w:lvl>
    <w:lvl w:ilvl="6" w:tplc="FB2084A4" w:tentative="1">
      <w:start w:val="1"/>
      <w:numFmt w:val="decimal"/>
      <w:lvlText w:val="%7."/>
      <w:lvlJc w:val="left"/>
      <w:pPr>
        <w:ind w:left="5754" w:hanging="360"/>
      </w:pPr>
      <w:rPr>
        <w:rFonts w:cs="Times New Roman"/>
      </w:rPr>
    </w:lvl>
    <w:lvl w:ilvl="7" w:tplc="032AC904" w:tentative="1">
      <w:start w:val="1"/>
      <w:numFmt w:val="lowerLetter"/>
      <w:lvlText w:val="%8."/>
      <w:lvlJc w:val="left"/>
      <w:pPr>
        <w:ind w:left="6474" w:hanging="360"/>
      </w:pPr>
      <w:rPr>
        <w:rFonts w:cs="Times New Roman"/>
      </w:rPr>
    </w:lvl>
    <w:lvl w:ilvl="8" w:tplc="48D812B8" w:tentative="1">
      <w:start w:val="1"/>
      <w:numFmt w:val="lowerRoman"/>
      <w:lvlText w:val="%9."/>
      <w:lvlJc w:val="right"/>
      <w:pPr>
        <w:ind w:left="7194" w:hanging="180"/>
      </w:pPr>
      <w:rPr>
        <w:rFonts w:cs="Times New Roman"/>
      </w:rPr>
    </w:lvl>
  </w:abstractNum>
  <w:abstractNum w:abstractNumId="37" w15:restartNumberingAfterBreak="0">
    <w:nsid w:val="4D3E0023"/>
    <w:multiLevelType w:val="hybridMultilevel"/>
    <w:tmpl w:val="CEEE160C"/>
    <w:lvl w:ilvl="0" w:tplc="5C661B16">
      <w:start w:val="1"/>
      <w:numFmt w:val="decimal"/>
      <w:lvlText w:val="%1)"/>
      <w:lvlJc w:val="left"/>
      <w:pPr>
        <w:ind w:left="720" w:hanging="360"/>
      </w:pPr>
      <w:rPr>
        <w:rFonts w:cs="Times New Roman"/>
      </w:rPr>
    </w:lvl>
    <w:lvl w:ilvl="1" w:tplc="8D5A2754" w:tentative="1">
      <w:start w:val="1"/>
      <w:numFmt w:val="lowerLetter"/>
      <w:lvlText w:val="%2."/>
      <w:lvlJc w:val="left"/>
      <w:pPr>
        <w:ind w:left="1440" w:hanging="360"/>
      </w:pPr>
      <w:rPr>
        <w:rFonts w:cs="Times New Roman"/>
      </w:rPr>
    </w:lvl>
    <w:lvl w:ilvl="2" w:tplc="34BEB212" w:tentative="1">
      <w:start w:val="1"/>
      <w:numFmt w:val="lowerRoman"/>
      <w:lvlText w:val="%3."/>
      <w:lvlJc w:val="right"/>
      <w:pPr>
        <w:ind w:left="2160" w:hanging="180"/>
      </w:pPr>
      <w:rPr>
        <w:rFonts w:cs="Times New Roman"/>
      </w:rPr>
    </w:lvl>
    <w:lvl w:ilvl="3" w:tplc="0DB88F80" w:tentative="1">
      <w:start w:val="1"/>
      <w:numFmt w:val="decimal"/>
      <w:lvlText w:val="%4."/>
      <w:lvlJc w:val="left"/>
      <w:pPr>
        <w:ind w:left="2880" w:hanging="360"/>
      </w:pPr>
      <w:rPr>
        <w:rFonts w:cs="Times New Roman"/>
      </w:rPr>
    </w:lvl>
    <w:lvl w:ilvl="4" w:tplc="85D6D024" w:tentative="1">
      <w:start w:val="1"/>
      <w:numFmt w:val="lowerLetter"/>
      <w:lvlText w:val="%5."/>
      <w:lvlJc w:val="left"/>
      <w:pPr>
        <w:ind w:left="3600" w:hanging="360"/>
      </w:pPr>
      <w:rPr>
        <w:rFonts w:cs="Times New Roman"/>
      </w:rPr>
    </w:lvl>
    <w:lvl w:ilvl="5" w:tplc="8F2E6F1E" w:tentative="1">
      <w:start w:val="1"/>
      <w:numFmt w:val="lowerRoman"/>
      <w:lvlText w:val="%6."/>
      <w:lvlJc w:val="right"/>
      <w:pPr>
        <w:ind w:left="4320" w:hanging="180"/>
      </w:pPr>
      <w:rPr>
        <w:rFonts w:cs="Times New Roman"/>
      </w:rPr>
    </w:lvl>
    <w:lvl w:ilvl="6" w:tplc="460CCC28" w:tentative="1">
      <w:start w:val="1"/>
      <w:numFmt w:val="decimal"/>
      <w:lvlText w:val="%7."/>
      <w:lvlJc w:val="left"/>
      <w:pPr>
        <w:ind w:left="5040" w:hanging="360"/>
      </w:pPr>
      <w:rPr>
        <w:rFonts w:cs="Times New Roman"/>
      </w:rPr>
    </w:lvl>
    <w:lvl w:ilvl="7" w:tplc="C918188E" w:tentative="1">
      <w:start w:val="1"/>
      <w:numFmt w:val="lowerLetter"/>
      <w:lvlText w:val="%8."/>
      <w:lvlJc w:val="left"/>
      <w:pPr>
        <w:ind w:left="5760" w:hanging="360"/>
      </w:pPr>
      <w:rPr>
        <w:rFonts w:cs="Times New Roman"/>
      </w:rPr>
    </w:lvl>
    <w:lvl w:ilvl="8" w:tplc="61660E74" w:tentative="1">
      <w:start w:val="1"/>
      <w:numFmt w:val="lowerRoman"/>
      <w:lvlText w:val="%9."/>
      <w:lvlJc w:val="right"/>
      <w:pPr>
        <w:ind w:left="6480" w:hanging="180"/>
      </w:pPr>
      <w:rPr>
        <w:rFonts w:cs="Times New Roman"/>
      </w:rPr>
    </w:lvl>
  </w:abstractNum>
  <w:abstractNum w:abstractNumId="38" w15:restartNumberingAfterBreak="0">
    <w:nsid w:val="4E4D2329"/>
    <w:multiLevelType w:val="hybridMultilevel"/>
    <w:tmpl w:val="2CB81926"/>
    <w:lvl w:ilvl="0" w:tplc="64B4D894">
      <w:start w:val="1"/>
      <w:numFmt w:val="decimal"/>
      <w:lvlText w:val="%1)"/>
      <w:lvlJc w:val="left"/>
      <w:pPr>
        <w:ind w:left="1800" w:hanging="360"/>
      </w:pPr>
      <w:rPr>
        <w:rFonts w:cs="Times New Roman" w:hint="default"/>
      </w:rPr>
    </w:lvl>
    <w:lvl w:ilvl="1" w:tplc="3528B22C" w:tentative="1">
      <w:start w:val="1"/>
      <w:numFmt w:val="lowerLetter"/>
      <w:lvlText w:val="%2."/>
      <w:lvlJc w:val="left"/>
      <w:pPr>
        <w:ind w:left="2520" w:hanging="360"/>
      </w:pPr>
      <w:rPr>
        <w:rFonts w:cs="Times New Roman"/>
      </w:rPr>
    </w:lvl>
    <w:lvl w:ilvl="2" w:tplc="E9506466" w:tentative="1">
      <w:start w:val="1"/>
      <w:numFmt w:val="lowerRoman"/>
      <w:lvlText w:val="%3."/>
      <w:lvlJc w:val="right"/>
      <w:pPr>
        <w:ind w:left="3240" w:hanging="180"/>
      </w:pPr>
      <w:rPr>
        <w:rFonts w:cs="Times New Roman"/>
      </w:rPr>
    </w:lvl>
    <w:lvl w:ilvl="3" w:tplc="0B647CC6" w:tentative="1">
      <w:start w:val="1"/>
      <w:numFmt w:val="decimal"/>
      <w:lvlText w:val="%4."/>
      <w:lvlJc w:val="left"/>
      <w:pPr>
        <w:ind w:left="3960" w:hanging="360"/>
      </w:pPr>
      <w:rPr>
        <w:rFonts w:cs="Times New Roman"/>
      </w:rPr>
    </w:lvl>
    <w:lvl w:ilvl="4" w:tplc="3730A33A" w:tentative="1">
      <w:start w:val="1"/>
      <w:numFmt w:val="lowerLetter"/>
      <w:lvlText w:val="%5."/>
      <w:lvlJc w:val="left"/>
      <w:pPr>
        <w:ind w:left="4680" w:hanging="360"/>
      </w:pPr>
      <w:rPr>
        <w:rFonts w:cs="Times New Roman"/>
      </w:rPr>
    </w:lvl>
    <w:lvl w:ilvl="5" w:tplc="8C727574" w:tentative="1">
      <w:start w:val="1"/>
      <w:numFmt w:val="lowerRoman"/>
      <w:lvlText w:val="%6."/>
      <w:lvlJc w:val="right"/>
      <w:pPr>
        <w:ind w:left="5400" w:hanging="180"/>
      </w:pPr>
      <w:rPr>
        <w:rFonts w:cs="Times New Roman"/>
      </w:rPr>
    </w:lvl>
    <w:lvl w:ilvl="6" w:tplc="4DD8C90A" w:tentative="1">
      <w:start w:val="1"/>
      <w:numFmt w:val="decimal"/>
      <w:lvlText w:val="%7."/>
      <w:lvlJc w:val="left"/>
      <w:pPr>
        <w:ind w:left="6120" w:hanging="360"/>
      </w:pPr>
      <w:rPr>
        <w:rFonts w:cs="Times New Roman"/>
      </w:rPr>
    </w:lvl>
    <w:lvl w:ilvl="7" w:tplc="12D869B4" w:tentative="1">
      <w:start w:val="1"/>
      <w:numFmt w:val="lowerLetter"/>
      <w:lvlText w:val="%8."/>
      <w:lvlJc w:val="left"/>
      <w:pPr>
        <w:ind w:left="6840" w:hanging="360"/>
      </w:pPr>
      <w:rPr>
        <w:rFonts w:cs="Times New Roman"/>
      </w:rPr>
    </w:lvl>
    <w:lvl w:ilvl="8" w:tplc="995624A6" w:tentative="1">
      <w:start w:val="1"/>
      <w:numFmt w:val="lowerRoman"/>
      <w:lvlText w:val="%9."/>
      <w:lvlJc w:val="right"/>
      <w:pPr>
        <w:ind w:left="7560" w:hanging="180"/>
      </w:pPr>
      <w:rPr>
        <w:rFonts w:cs="Times New Roman"/>
      </w:rPr>
    </w:lvl>
  </w:abstractNum>
  <w:abstractNum w:abstractNumId="39" w15:restartNumberingAfterBreak="0">
    <w:nsid w:val="4E8B00DE"/>
    <w:multiLevelType w:val="hybridMultilevel"/>
    <w:tmpl w:val="D7DCC396"/>
    <w:lvl w:ilvl="0" w:tplc="4C4C97BA">
      <w:start w:val="1"/>
      <w:numFmt w:val="decimal"/>
      <w:lvlText w:val="%1)"/>
      <w:lvlJc w:val="left"/>
      <w:pPr>
        <w:ind w:left="720" w:hanging="360"/>
      </w:pPr>
      <w:rPr>
        <w:rFonts w:cs="Times New Roman"/>
      </w:rPr>
    </w:lvl>
    <w:lvl w:ilvl="1" w:tplc="5A2A5BD2" w:tentative="1">
      <w:start w:val="1"/>
      <w:numFmt w:val="lowerLetter"/>
      <w:lvlText w:val="%2."/>
      <w:lvlJc w:val="left"/>
      <w:pPr>
        <w:ind w:left="1440" w:hanging="360"/>
      </w:pPr>
      <w:rPr>
        <w:rFonts w:cs="Times New Roman"/>
      </w:rPr>
    </w:lvl>
    <w:lvl w:ilvl="2" w:tplc="240669C4" w:tentative="1">
      <w:start w:val="1"/>
      <w:numFmt w:val="lowerRoman"/>
      <w:lvlText w:val="%3."/>
      <w:lvlJc w:val="right"/>
      <w:pPr>
        <w:ind w:left="2160" w:hanging="180"/>
      </w:pPr>
      <w:rPr>
        <w:rFonts w:cs="Times New Roman"/>
      </w:rPr>
    </w:lvl>
    <w:lvl w:ilvl="3" w:tplc="DA766E7E" w:tentative="1">
      <w:start w:val="1"/>
      <w:numFmt w:val="decimal"/>
      <w:lvlText w:val="%4."/>
      <w:lvlJc w:val="left"/>
      <w:pPr>
        <w:ind w:left="2880" w:hanging="360"/>
      </w:pPr>
      <w:rPr>
        <w:rFonts w:cs="Times New Roman"/>
      </w:rPr>
    </w:lvl>
    <w:lvl w:ilvl="4" w:tplc="435CA01A" w:tentative="1">
      <w:start w:val="1"/>
      <w:numFmt w:val="lowerLetter"/>
      <w:lvlText w:val="%5."/>
      <w:lvlJc w:val="left"/>
      <w:pPr>
        <w:ind w:left="3600" w:hanging="360"/>
      </w:pPr>
      <w:rPr>
        <w:rFonts w:cs="Times New Roman"/>
      </w:rPr>
    </w:lvl>
    <w:lvl w:ilvl="5" w:tplc="786EB8DC" w:tentative="1">
      <w:start w:val="1"/>
      <w:numFmt w:val="lowerRoman"/>
      <w:lvlText w:val="%6."/>
      <w:lvlJc w:val="right"/>
      <w:pPr>
        <w:ind w:left="4320" w:hanging="180"/>
      </w:pPr>
      <w:rPr>
        <w:rFonts w:cs="Times New Roman"/>
      </w:rPr>
    </w:lvl>
    <w:lvl w:ilvl="6" w:tplc="613A66F4" w:tentative="1">
      <w:start w:val="1"/>
      <w:numFmt w:val="decimal"/>
      <w:lvlText w:val="%7."/>
      <w:lvlJc w:val="left"/>
      <w:pPr>
        <w:ind w:left="5040" w:hanging="360"/>
      </w:pPr>
      <w:rPr>
        <w:rFonts w:cs="Times New Roman"/>
      </w:rPr>
    </w:lvl>
    <w:lvl w:ilvl="7" w:tplc="3BA21B28" w:tentative="1">
      <w:start w:val="1"/>
      <w:numFmt w:val="lowerLetter"/>
      <w:lvlText w:val="%8."/>
      <w:lvlJc w:val="left"/>
      <w:pPr>
        <w:ind w:left="5760" w:hanging="360"/>
      </w:pPr>
      <w:rPr>
        <w:rFonts w:cs="Times New Roman"/>
      </w:rPr>
    </w:lvl>
    <w:lvl w:ilvl="8" w:tplc="25988246" w:tentative="1">
      <w:start w:val="1"/>
      <w:numFmt w:val="lowerRoman"/>
      <w:lvlText w:val="%9."/>
      <w:lvlJc w:val="right"/>
      <w:pPr>
        <w:ind w:left="6480" w:hanging="180"/>
      </w:pPr>
      <w:rPr>
        <w:rFonts w:cs="Times New Roman"/>
      </w:rPr>
    </w:lvl>
  </w:abstractNum>
  <w:abstractNum w:abstractNumId="40" w15:restartNumberingAfterBreak="0">
    <w:nsid w:val="4FFF3CC2"/>
    <w:multiLevelType w:val="hybridMultilevel"/>
    <w:tmpl w:val="46B600CA"/>
    <w:lvl w:ilvl="0" w:tplc="A8040CCE">
      <w:start w:val="1"/>
      <w:numFmt w:val="decimal"/>
      <w:lvlText w:val="(%1)"/>
      <w:lvlJc w:val="left"/>
      <w:pPr>
        <w:ind w:left="1080" w:hanging="360"/>
      </w:pPr>
      <w:rPr>
        <w:rFonts w:cs="Times New Roman" w:hint="default"/>
        <w:color w:val="auto"/>
      </w:rPr>
    </w:lvl>
    <w:lvl w:ilvl="1" w:tplc="B8C29C52" w:tentative="1">
      <w:start w:val="1"/>
      <w:numFmt w:val="lowerLetter"/>
      <w:lvlText w:val="%2."/>
      <w:lvlJc w:val="left"/>
      <w:pPr>
        <w:ind w:left="1800" w:hanging="360"/>
      </w:pPr>
      <w:rPr>
        <w:rFonts w:cs="Times New Roman"/>
      </w:rPr>
    </w:lvl>
    <w:lvl w:ilvl="2" w:tplc="95B24C18" w:tentative="1">
      <w:start w:val="1"/>
      <w:numFmt w:val="lowerRoman"/>
      <w:lvlText w:val="%3."/>
      <w:lvlJc w:val="right"/>
      <w:pPr>
        <w:ind w:left="2520" w:hanging="180"/>
      </w:pPr>
      <w:rPr>
        <w:rFonts w:cs="Times New Roman"/>
      </w:rPr>
    </w:lvl>
    <w:lvl w:ilvl="3" w:tplc="C758389C" w:tentative="1">
      <w:start w:val="1"/>
      <w:numFmt w:val="decimal"/>
      <w:lvlText w:val="%4."/>
      <w:lvlJc w:val="left"/>
      <w:pPr>
        <w:ind w:left="3240" w:hanging="360"/>
      </w:pPr>
      <w:rPr>
        <w:rFonts w:cs="Times New Roman"/>
      </w:rPr>
    </w:lvl>
    <w:lvl w:ilvl="4" w:tplc="267EFE2A" w:tentative="1">
      <w:start w:val="1"/>
      <w:numFmt w:val="lowerLetter"/>
      <w:lvlText w:val="%5."/>
      <w:lvlJc w:val="left"/>
      <w:pPr>
        <w:ind w:left="3960" w:hanging="360"/>
      </w:pPr>
      <w:rPr>
        <w:rFonts w:cs="Times New Roman"/>
      </w:rPr>
    </w:lvl>
    <w:lvl w:ilvl="5" w:tplc="1F08D3FC" w:tentative="1">
      <w:start w:val="1"/>
      <w:numFmt w:val="lowerRoman"/>
      <w:lvlText w:val="%6."/>
      <w:lvlJc w:val="right"/>
      <w:pPr>
        <w:ind w:left="4680" w:hanging="180"/>
      </w:pPr>
      <w:rPr>
        <w:rFonts w:cs="Times New Roman"/>
      </w:rPr>
    </w:lvl>
    <w:lvl w:ilvl="6" w:tplc="FE36E756" w:tentative="1">
      <w:start w:val="1"/>
      <w:numFmt w:val="decimal"/>
      <w:lvlText w:val="%7."/>
      <w:lvlJc w:val="left"/>
      <w:pPr>
        <w:ind w:left="5400" w:hanging="360"/>
      </w:pPr>
      <w:rPr>
        <w:rFonts w:cs="Times New Roman"/>
      </w:rPr>
    </w:lvl>
    <w:lvl w:ilvl="7" w:tplc="6AE68DE0" w:tentative="1">
      <w:start w:val="1"/>
      <w:numFmt w:val="lowerLetter"/>
      <w:lvlText w:val="%8."/>
      <w:lvlJc w:val="left"/>
      <w:pPr>
        <w:ind w:left="6120" w:hanging="360"/>
      </w:pPr>
      <w:rPr>
        <w:rFonts w:cs="Times New Roman"/>
      </w:rPr>
    </w:lvl>
    <w:lvl w:ilvl="8" w:tplc="551A1F80" w:tentative="1">
      <w:start w:val="1"/>
      <w:numFmt w:val="lowerRoman"/>
      <w:lvlText w:val="%9."/>
      <w:lvlJc w:val="right"/>
      <w:pPr>
        <w:ind w:left="6840" w:hanging="180"/>
      </w:pPr>
      <w:rPr>
        <w:rFonts w:cs="Times New Roman"/>
      </w:rPr>
    </w:lvl>
  </w:abstractNum>
  <w:abstractNum w:abstractNumId="41" w15:restartNumberingAfterBreak="0">
    <w:nsid w:val="51667427"/>
    <w:multiLevelType w:val="hybridMultilevel"/>
    <w:tmpl w:val="9CAE38A8"/>
    <w:lvl w:ilvl="0" w:tplc="517EB148">
      <w:start w:val="1"/>
      <w:numFmt w:val="lowerLetter"/>
      <w:lvlText w:val="%1)"/>
      <w:lvlJc w:val="left"/>
      <w:pPr>
        <w:ind w:left="1440" w:hanging="360"/>
      </w:pPr>
      <w:rPr>
        <w:rFonts w:cs="Times New Roman"/>
      </w:rPr>
    </w:lvl>
    <w:lvl w:ilvl="1" w:tplc="BA4EE02E" w:tentative="1">
      <w:start w:val="1"/>
      <w:numFmt w:val="lowerLetter"/>
      <w:lvlText w:val="%2."/>
      <w:lvlJc w:val="left"/>
      <w:pPr>
        <w:ind w:left="2160" w:hanging="360"/>
      </w:pPr>
      <w:rPr>
        <w:rFonts w:cs="Times New Roman"/>
      </w:rPr>
    </w:lvl>
    <w:lvl w:ilvl="2" w:tplc="D7BE3F8A" w:tentative="1">
      <w:start w:val="1"/>
      <w:numFmt w:val="lowerRoman"/>
      <w:lvlText w:val="%3."/>
      <w:lvlJc w:val="right"/>
      <w:pPr>
        <w:ind w:left="2880" w:hanging="180"/>
      </w:pPr>
      <w:rPr>
        <w:rFonts w:cs="Times New Roman"/>
      </w:rPr>
    </w:lvl>
    <w:lvl w:ilvl="3" w:tplc="E49A6860" w:tentative="1">
      <w:start w:val="1"/>
      <w:numFmt w:val="decimal"/>
      <w:lvlText w:val="%4."/>
      <w:lvlJc w:val="left"/>
      <w:pPr>
        <w:ind w:left="3600" w:hanging="360"/>
      </w:pPr>
      <w:rPr>
        <w:rFonts w:cs="Times New Roman"/>
      </w:rPr>
    </w:lvl>
    <w:lvl w:ilvl="4" w:tplc="8188B886" w:tentative="1">
      <w:start w:val="1"/>
      <w:numFmt w:val="lowerLetter"/>
      <w:lvlText w:val="%5."/>
      <w:lvlJc w:val="left"/>
      <w:pPr>
        <w:ind w:left="4320" w:hanging="360"/>
      </w:pPr>
      <w:rPr>
        <w:rFonts w:cs="Times New Roman"/>
      </w:rPr>
    </w:lvl>
    <w:lvl w:ilvl="5" w:tplc="64C69502" w:tentative="1">
      <w:start w:val="1"/>
      <w:numFmt w:val="lowerRoman"/>
      <w:lvlText w:val="%6."/>
      <w:lvlJc w:val="right"/>
      <w:pPr>
        <w:ind w:left="5040" w:hanging="180"/>
      </w:pPr>
      <w:rPr>
        <w:rFonts w:cs="Times New Roman"/>
      </w:rPr>
    </w:lvl>
    <w:lvl w:ilvl="6" w:tplc="DCE288B2" w:tentative="1">
      <w:start w:val="1"/>
      <w:numFmt w:val="decimal"/>
      <w:lvlText w:val="%7."/>
      <w:lvlJc w:val="left"/>
      <w:pPr>
        <w:ind w:left="5760" w:hanging="360"/>
      </w:pPr>
      <w:rPr>
        <w:rFonts w:cs="Times New Roman"/>
      </w:rPr>
    </w:lvl>
    <w:lvl w:ilvl="7" w:tplc="9F0AC3CA" w:tentative="1">
      <w:start w:val="1"/>
      <w:numFmt w:val="lowerLetter"/>
      <w:lvlText w:val="%8."/>
      <w:lvlJc w:val="left"/>
      <w:pPr>
        <w:ind w:left="6480" w:hanging="360"/>
      </w:pPr>
      <w:rPr>
        <w:rFonts w:cs="Times New Roman"/>
      </w:rPr>
    </w:lvl>
    <w:lvl w:ilvl="8" w:tplc="CE38AF24" w:tentative="1">
      <w:start w:val="1"/>
      <w:numFmt w:val="lowerRoman"/>
      <w:lvlText w:val="%9."/>
      <w:lvlJc w:val="right"/>
      <w:pPr>
        <w:ind w:left="7200" w:hanging="180"/>
      </w:pPr>
      <w:rPr>
        <w:rFonts w:cs="Times New Roman"/>
      </w:rPr>
    </w:lvl>
  </w:abstractNum>
  <w:abstractNum w:abstractNumId="42" w15:restartNumberingAfterBreak="0">
    <w:nsid w:val="52B1110D"/>
    <w:multiLevelType w:val="hybridMultilevel"/>
    <w:tmpl w:val="C1A80228"/>
    <w:lvl w:ilvl="0" w:tplc="FDF09340">
      <w:start w:val="1"/>
      <w:numFmt w:val="lowerLetter"/>
      <w:lvlText w:val="%1)"/>
      <w:lvlJc w:val="left"/>
      <w:pPr>
        <w:ind w:left="1434" w:hanging="360"/>
      </w:pPr>
      <w:rPr>
        <w:rFonts w:cs="Times New Roman"/>
      </w:rPr>
    </w:lvl>
    <w:lvl w:ilvl="1" w:tplc="6CC8B196" w:tentative="1">
      <w:start w:val="1"/>
      <w:numFmt w:val="lowerLetter"/>
      <w:lvlText w:val="%2."/>
      <w:lvlJc w:val="left"/>
      <w:pPr>
        <w:ind w:left="2154" w:hanging="360"/>
      </w:pPr>
      <w:rPr>
        <w:rFonts w:cs="Times New Roman"/>
      </w:rPr>
    </w:lvl>
    <w:lvl w:ilvl="2" w:tplc="563A4198" w:tentative="1">
      <w:start w:val="1"/>
      <w:numFmt w:val="lowerRoman"/>
      <w:lvlText w:val="%3."/>
      <w:lvlJc w:val="right"/>
      <w:pPr>
        <w:ind w:left="2874" w:hanging="180"/>
      </w:pPr>
      <w:rPr>
        <w:rFonts w:cs="Times New Roman"/>
      </w:rPr>
    </w:lvl>
    <w:lvl w:ilvl="3" w:tplc="B1D6F7A2" w:tentative="1">
      <w:start w:val="1"/>
      <w:numFmt w:val="decimal"/>
      <w:lvlText w:val="%4."/>
      <w:lvlJc w:val="left"/>
      <w:pPr>
        <w:ind w:left="3594" w:hanging="360"/>
      </w:pPr>
      <w:rPr>
        <w:rFonts w:cs="Times New Roman"/>
      </w:rPr>
    </w:lvl>
    <w:lvl w:ilvl="4" w:tplc="B61C07DA" w:tentative="1">
      <w:start w:val="1"/>
      <w:numFmt w:val="lowerLetter"/>
      <w:lvlText w:val="%5."/>
      <w:lvlJc w:val="left"/>
      <w:pPr>
        <w:ind w:left="4314" w:hanging="360"/>
      </w:pPr>
      <w:rPr>
        <w:rFonts w:cs="Times New Roman"/>
      </w:rPr>
    </w:lvl>
    <w:lvl w:ilvl="5" w:tplc="9878B73C" w:tentative="1">
      <w:start w:val="1"/>
      <w:numFmt w:val="lowerRoman"/>
      <w:lvlText w:val="%6."/>
      <w:lvlJc w:val="right"/>
      <w:pPr>
        <w:ind w:left="5034" w:hanging="180"/>
      </w:pPr>
      <w:rPr>
        <w:rFonts w:cs="Times New Roman"/>
      </w:rPr>
    </w:lvl>
    <w:lvl w:ilvl="6" w:tplc="1F5C9554" w:tentative="1">
      <w:start w:val="1"/>
      <w:numFmt w:val="decimal"/>
      <w:lvlText w:val="%7."/>
      <w:lvlJc w:val="left"/>
      <w:pPr>
        <w:ind w:left="5754" w:hanging="360"/>
      </w:pPr>
      <w:rPr>
        <w:rFonts w:cs="Times New Roman"/>
      </w:rPr>
    </w:lvl>
    <w:lvl w:ilvl="7" w:tplc="4790E348" w:tentative="1">
      <w:start w:val="1"/>
      <w:numFmt w:val="lowerLetter"/>
      <w:lvlText w:val="%8."/>
      <w:lvlJc w:val="left"/>
      <w:pPr>
        <w:ind w:left="6474" w:hanging="360"/>
      </w:pPr>
      <w:rPr>
        <w:rFonts w:cs="Times New Roman"/>
      </w:rPr>
    </w:lvl>
    <w:lvl w:ilvl="8" w:tplc="DEFAB570" w:tentative="1">
      <w:start w:val="1"/>
      <w:numFmt w:val="lowerRoman"/>
      <w:lvlText w:val="%9."/>
      <w:lvlJc w:val="right"/>
      <w:pPr>
        <w:ind w:left="7194" w:hanging="180"/>
      </w:pPr>
      <w:rPr>
        <w:rFonts w:cs="Times New Roman"/>
      </w:rPr>
    </w:lvl>
  </w:abstractNum>
  <w:abstractNum w:abstractNumId="43" w15:restartNumberingAfterBreak="0">
    <w:nsid w:val="532B6739"/>
    <w:multiLevelType w:val="hybridMultilevel"/>
    <w:tmpl w:val="75129B5A"/>
    <w:lvl w:ilvl="0" w:tplc="3D741358">
      <w:start w:val="1"/>
      <w:numFmt w:val="lowerLetter"/>
      <w:lvlText w:val="%1)"/>
      <w:lvlJc w:val="left"/>
      <w:pPr>
        <w:ind w:left="720" w:hanging="360"/>
      </w:pPr>
      <w:rPr>
        <w:rFonts w:cs="Times New Roman"/>
      </w:rPr>
    </w:lvl>
    <w:lvl w:ilvl="1" w:tplc="9D72CCF2">
      <w:start w:val="1"/>
      <w:numFmt w:val="lowerLetter"/>
      <w:lvlText w:val="%2)"/>
      <w:lvlJc w:val="left"/>
      <w:pPr>
        <w:ind w:left="1440" w:hanging="360"/>
      </w:pPr>
      <w:rPr>
        <w:rFonts w:cs="Times New Roman"/>
      </w:rPr>
    </w:lvl>
    <w:lvl w:ilvl="2" w:tplc="1B6A05DA" w:tentative="1">
      <w:start w:val="1"/>
      <w:numFmt w:val="lowerRoman"/>
      <w:lvlText w:val="%3."/>
      <w:lvlJc w:val="right"/>
      <w:pPr>
        <w:ind w:left="2160" w:hanging="180"/>
      </w:pPr>
      <w:rPr>
        <w:rFonts w:cs="Times New Roman"/>
      </w:rPr>
    </w:lvl>
    <w:lvl w:ilvl="3" w:tplc="C0AC3FE2" w:tentative="1">
      <w:start w:val="1"/>
      <w:numFmt w:val="decimal"/>
      <w:lvlText w:val="%4."/>
      <w:lvlJc w:val="left"/>
      <w:pPr>
        <w:ind w:left="2880" w:hanging="360"/>
      </w:pPr>
      <w:rPr>
        <w:rFonts w:cs="Times New Roman"/>
      </w:rPr>
    </w:lvl>
    <w:lvl w:ilvl="4" w:tplc="537AF5F0" w:tentative="1">
      <w:start w:val="1"/>
      <w:numFmt w:val="lowerLetter"/>
      <w:lvlText w:val="%5."/>
      <w:lvlJc w:val="left"/>
      <w:pPr>
        <w:ind w:left="3600" w:hanging="360"/>
      </w:pPr>
      <w:rPr>
        <w:rFonts w:cs="Times New Roman"/>
      </w:rPr>
    </w:lvl>
    <w:lvl w:ilvl="5" w:tplc="B9FA1A84" w:tentative="1">
      <w:start w:val="1"/>
      <w:numFmt w:val="lowerRoman"/>
      <w:lvlText w:val="%6."/>
      <w:lvlJc w:val="right"/>
      <w:pPr>
        <w:ind w:left="4320" w:hanging="180"/>
      </w:pPr>
      <w:rPr>
        <w:rFonts w:cs="Times New Roman"/>
      </w:rPr>
    </w:lvl>
    <w:lvl w:ilvl="6" w:tplc="C01EF78A" w:tentative="1">
      <w:start w:val="1"/>
      <w:numFmt w:val="decimal"/>
      <w:lvlText w:val="%7."/>
      <w:lvlJc w:val="left"/>
      <w:pPr>
        <w:ind w:left="5040" w:hanging="360"/>
      </w:pPr>
      <w:rPr>
        <w:rFonts w:cs="Times New Roman"/>
      </w:rPr>
    </w:lvl>
    <w:lvl w:ilvl="7" w:tplc="0310D64E" w:tentative="1">
      <w:start w:val="1"/>
      <w:numFmt w:val="lowerLetter"/>
      <w:lvlText w:val="%8."/>
      <w:lvlJc w:val="left"/>
      <w:pPr>
        <w:ind w:left="5760" w:hanging="360"/>
      </w:pPr>
      <w:rPr>
        <w:rFonts w:cs="Times New Roman"/>
      </w:rPr>
    </w:lvl>
    <w:lvl w:ilvl="8" w:tplc="11A43B88" w:tentative="1">
      <w:start w:val="1"/>
      <w:numFmt w:val="lowerRoman"/>
      <w:lvlText w:val="%9."/>
      <w:lvlJc w:val="right"/>
      <w:pPr>
        <w:ind w:left="6480" w:hanging="180"/>
      </w:pPr>
      <w:rPr>
        <w:rFonts w:cs="Times New Roman"/>
      </w:rPr>
    </w:lvl>
  </w:abstractNum>
  <w:abstractNum w:abstractNumId="44" w15:restartNumberingAfterBreak="0">
    <w:nsid w:val="550A3214"/>
    <w:multiLevelType w:val="hybridMultilevel"/>
    <w:tmpl w:val="C63225D4"/>
    <w:lvl w:ilvl="0" w:tplc="8A542C6A">
      <w:start w:val="1"/>
      <w:numFmt w:val="decimal"/>
      <w:lvlText w:val="%1)"/>
      <w:lvlJc w:val="left"/>
      <w:pPr>
        <w:ind w:left="720" w:hanging="360"/>
      </w:pPr>
      <w:rPr>
        <w:rFonts w:cs="Times New Roman"/>
      </w:rPr>
    </w:lvl>
    <w:lvl w:ilvl="1" w:tplc="5BF8B30E" w:tentative="1">
      <w:start w:val="1"/>
      <w:numFmt w:val="lowerLetter"/>
      <w:lvlText w:val="%2."/>
      <w:lvlJc w:val="left"/>
      <w:pPr>
        <w:ind w:left="1440" w:hanging="360"/>
      </w:pPr>
      <w:rPr>
        <w:rFonts w:cs="Times New Roman"/>
      </w:rPr>
    </w:lvl>
    <w:lvl w:ilvl="2" w:tplc="A09AC59A" w:tentative="1">
      <w:start w:val="1"/>
      <w:numFmt w:val="lowerRoman"/>
      <w:lvlText w:val="%3."/>
      <w:lvlJc w:val="right"/>
      <w:pPr>
        <w:ind w:left="2160" w:hanging="180"/>
      </w:pPr>
      <w:rPr>
        <w:rFonts w:cs="Times New Roman"/>
      </w:rPr>
    </w:lvl>
    <w:lvl w:ilvl="3" w:tplc="4088F57A" w:tentative="1">
      <w:start w:val="1"/>
      <w:numFmt w:val="decimal"/>
      <w:lvlText w:val="%4."/>
      <w:lvlJc w:val="left"/>
      <w:pPr>
        <w:ind w:left="2880" w:hanging="360"/>
      </w:pPr>
      <w:rPr>
        <w:rFonts w:cs="Times New Roman"/>
      </w:rPr>
    </w:lvl>
    <w:lvl w:ilvl="4" w:tplc="0FFEC826" w:tentative="1">
      <w:start w:val="1"/>
      <w:numFmt w:val="lowerLetter"/>
      <w:lvlText w:val="%5."/>
      <w:lvlJc w:val="left"/>
      <w:pPr>
        <w:ind w:left="3600" w:hanging="360"/>
      </w:pPr>
      <w:rPr>
        <w:rFonts w:cs="Times New Roman"/>
      </w:rPr>
    </w:lvl>
    <w:lvl w:ilvl="5" w:tplc="E53831FA" w:tentative="1">
      <w:start w:val="1"/>
      <w:numFmt w:val="lowerRoman"/>
      <w:lvlText w:val="%6."/>
      <w:lvlJc w:val="right"/>
      <w:pPr>
        <w:ind w:left="4320" w:hanging="180"/>
      </w:pPr>
      <w:rPr>
        <w:rFonts w:cs="Times New Roman"/>
      </w:rPr>
    </w:lvl>
    <w:lvl w:ilvl="6" w:tplc="A51220FA" w:tentative="1">
      <w:start w:val="1"/>
      <w:numFmt w:val="decimal"/>
      <w:lvlText w:val="%7."/>
      <w:lvlJc w:val="left"/>
      <w:pPr>
        <w:ind w:left="5040" w:hanging="360"/>
      </w:pPr>
      <w:rPr>
        <w:rFonts w:cs="Times New Roman"/>
      </w:rPr>
    </w:lvl>
    <w:lvl w:ilvl="7" w:tplc="A03A57C4" w:tentative="1">
      <w:start w:val="1"/>
      <w:numFmt w:val="lowerLetter"/>
      <w:lvlText w:val="%8."/>
      <w:lvlJc w:val="left"/>
      <w:pPr>
        <w:ind w:left="5760" w:hanging="360"/>
      </w:pPr>
      <w:rPr>
        <w:rFonts w:cs="Times New Roman"/>
      </w:rPr>
    </w:lvl>
    <w:lvl w:ilvl="8" w:tplc="7DEC2CB6" w:tentative="1">
      <w:start w:val="1"/>
      <w:numFmt w:val="lowerRoman"/>
      <w:lvlText w:val="%9."/>
      <w:lvlJc w:val="right"/>
      <w:pPr>
        <w:ind w:left="6480" w:hanging="180"/>
      </w:pPr>
      <w:rPr>
        <w:rFonts w:cs="Times New Roman"/>
      </w:rPr>
    </w:lvl>
  </w:abstractNum>
  <w:abstractNum w:abstractNumId="45" w15:restartNumberingAfterBreak="0">
    <w:nsid w:val="564D20F5"/>
    <w:multiLevelType w:val="hybridMultilevel"/>
    <w:tmpl w:val="3D7C3CC2"/>
    <w:lvl w:ilvl="0" w:tplc="1ACE9382">
      <w:start w:val="1"/>
      <w:numFmt w:val="decimal"/>
      <w:lvlText w:val="(%1)"/>
      <w:lvlJc w:val="left"/>
      <w:pPr>
        <w:ind w:left="1080" w:hanging="360"/>
      </w:pPr>
      <w:rPr>
        <w:rFonts w:cs="Times New Roman" w:hint="default"/>
        <w:color w:val="auto"/>
      </w:rPr>
    </w:lvl>
    <w:lvl w:ilvl="1" w:tplc="673AA584" w:tentative="1">
      <w:start w:val="1"/>
      <w:numFmt w:val="lowerLetter"/>
      <w:lvlText w:val="%2."/>
      <w:lvlJc w:val="left"/>
      <w:pPr>
        <w:ind w:left="1800" w:hanging="360"/>
      </w:pPr>
      <w:rPr>
        <w:rFonts w:cs="Times New Roman"/>
      </w:rPr>
    </w:lvl>
    <w:lvl w:ilvl="2" w:tplc="5B52AC5E" w:tentative="1">
      <w:start w:val="1"/>
      <w:numFmt w:val="lowerRoman"/>
      <w:lvlText w:val="%3."/>
      <w:lvlJc w:val="right"/>
      <w:pPr>
        <w:ind w:left="2520" w:hanging="180"/>
      </w:pPr>
      <w:rPr>
        <w:rFonts w:cs="Times New Roman"/>
      </w:rPr>
    </w:lvl>
    <w:lvl w:ilvl="3" w:tplc="30523A06" w:tentative="1">
      <w:start w:val="1"/>
      <w:numFmt w:val="decimal"/>
      <w:lvlText w:val="%4."/>
      <w:lvlJc w:val="left"/>
      <w:pPr>
        <w:ind w:left="3240" w:hanging="360"/>
      </w:pPr>
      <w:rPr>
        <w:rFonts w:cs="Times New Roman"/>
      </w:rPr>
    </w:lvl>
    <w:lvl w:ilvl="4" w:tplc="780CC92A" w:tentative="1">
      <w:start w:val="1"/>
      <w:numFmt w:val="lowerLetter"/>
      <w:lvlText w:val="%5."/>
      <w:lvlJc w:val="left"/>
      <w:pPr>
        <w:ind w:left="3960" w:hanging="360"/>
      </w:pPr>
      <w:rPr>
        <w:rFonts w:cs="Times New Roman"/>
      </w:rPr>
    </w:lvl>
    <w:lvl w:ilvl="5" w:tplc="F6B2B0D2" w:tentative="1">
      <w:start w:val="1"/>
      <w:numFmt w:val="lowerRoman"/>
      <w:lvlText w:val="%6."/>
      <w:lvlJc w:val="right"/>
      <w:pPr>
        <w:ind w:left="4680" w:hanging="180"/>
      </w:pPr>
      <w:rPr>
        <w:rFonts w:cs="Times New Roman"/>
      </w:rPr>
    </w:lvl>
    <w:lvl w:ilvl="6" w:tplc="11E24FBE" w:tentative="1">
      <w:start w:val="1"/>
      <w:numFmt w:val="decimal"/>
      <w:lvlText w:val="%7."/>
      <w:lvlJc w:val="left"/>
      <w:pPr>
        <w:ind w:left="5400" w:hanging="360"/>
      </w:pPr>
      <w:rPr>
        <w:rFonts w:cs="Times New Roman"/>
      </w:rPr>
    </w:lvl>
    <w:lvl w:ilvl="7" w:tplc="A6EEAA48" w:tentative="1">
      <w:start w:val="1"/>
      <w:numFmt w:val="lowerLetter"/>
      <w:lvlText w:val="%8."/>
      <w:lvlJc w:val="left"/>
      <w:pPr>
        <w:ind w:left="6120" w:hanging="360"/>
      </w:pPr>
      <w:rPr>
        <w:rFonts w:cs="Times New Roman"/>
      </w:rPr>
    </w:lvl>
    <w:lvl w:ilvl="8" w:tplc="FAF08D48" w:tentative="1">
      <w:start w:val="1"/>
      <w:numFmt w:val="lowerRoman"/>
      <w:lvlText w:val="%9."/>
      <w:lvlJc w:val="right"/>
      <w:pPr>
        <w:ind w:left="6840" w:hanging="180"/>
      </w:pPr>
      <w:rPr>
        <w:rFonts w:cs="Times New Roman"/>
      </w:rPr>
    </w:lvl>
  </w:abstractNum>
  <w:abstractNum w:abstractNumId="46" w15:restartNumberingAfterBreak="0">
    <w:nsid w:val="575D40E3"/>
    <w:multiLevelType w:val="multilevel"/>
    <w:tmpl w:val="AF980FC4"/>
    <w:lvl w:ilvl="0">
      <w:start w:val="1"/>
      <w:numFmt w:val="decimal"/>
      <w:lvlText w:val="Articolul %1."/>
      <w:lvlJc w:val="left"/>
      <w:pPr>
        <w:ind w:left="502" w:hanging="360"/>
      </w:pPr>
      <w:rPr>
        <w:rFonts w:cs="Times New Roman" w:hint="default"/>
        <w:b/>
        <w:i w:val="0"/>
        <w:sz w:val="24"/>
      </w:rPr>
    </w:lvl>
    <w:lvl w:ilvl="1">
      <w:start w:val="1"/>
      <w:numFmt w:val="decimal"/>
      <w:lvlText w:val="%2)"/>
      <w:lvlJc w:val="left"/>
      <w:pPr>
        <w:ind w:left="1582" w:hanging="360"/>
      </w:pPr>
      <w:rPr>
        <w:rFonts w:cs="Times New Roman" w:hint="default"/>
      </w:rPr>
    </w:lvl>
    <w:lvl w:ilvl="2">
      <w:start w:val="1"/>
      <w:numFmt w:val="lowerRoman"/>
      <w:lvlText w:val="%3."/>
      <w:lvlJc w:val="right"/>
      <w:pPr>
        <w:ind w:left="2302" w:hanging="180"/>
      </w:pPr>
      <w:rPr>
        <w:rFonts w:cs="Times New Roman"/>
      </w:rPr>
    </w:lvl>
    <w:lvl w:ilvl="3">
      <w:start w:val="1"/>
      <w:numFmt w:val="decimal"/>
      <w:lvlText w:val="%4."/>
      <w:lvlJc w:val="left"/>
      <w:pPr>
        <w:ind w:left="3022" w:hanging="360"/>
      </w:pPr>
      <w:rPr>
        <w:rFonts w:cs="Times New Roman"/>
      </w:rPr>
    </w:lvl>
    <w:lvl w:ilvl="4">
      <w:start w:val="1"/>
      <w:numFmt w:val="lowerLetter"/>
      <w:lvlText w:val="%5."/>
      <w:lvlJc w:val="left"/>
      <w:pPr>
        <w:ind w:left="3742" w:hanging="360"/>
      </w:pPr>
      <w:rPr>
        <w:rFonts w:cs="Times New Roman"/>
      </w:rPr>
    </w:lvl>
    <w:lvl w:ilvl="5">
      <w:start w:val="1"/>
      <w:numFmt w:val="lowerRoman"/>
      <w:lvlText w:val="%6."/>
      <w:lvlJc w:val="right"/>
      <w:pPr>
        <w:ind w:left="4462" w:hanging="180"/>
      </w:pPr>
      <w:rPr>
        <w:rFonts w:cs="Times New Roman"/>
      </w:rPr>
    </w:lvl>
    <w:lvl w:ilvl="6">
      <w:start w:val="1"/>
      <w:numFmt w:val="decimal"/>
      <w:lvlText w:val="%7."/>
      <w:lvlJc w:val="left"/>
      <w:pPr>
        <w:ind w:left="5182" w:hanging="360"/>
      </w:pPr>
      <w:rPr>
        <w:rFonts w:cs="Times New Roman"/>
      </w:rPr>
    </w:lvl>
    <w:lvl w:ilvl="7">
      <w:start w:val="1"/>
      <w:numFmt w:val="lowerLetter"/>
      <w:lvlText w:val="%8."/>
      <w:lvlJc w:val="left"/>
      <w:pPr>
        <w:ind w:left="5902" w:hanging="360"/>
      </w:pPr>
      <w:rPr>
        <w:rFonts w:cs="Times New Roman"/>
      </w:rPr>
    </w:lvl>
    <w:lvl w:ilvl="8">
      <w:start w:val="1"/>
      <w:numFmt w:val="lowerRoman"/>
      <w:lvlText w:val="%9."/>
      <w:lvlJc w:val="right"/>
      <w:pPr>
        <w:ind w:left="6622" w:hanging="180"/>
      </w:pPr>
      <w:rPr>
        <w:rFonts w:cs="Times New Roman"/>
      </w:rPr>
    </w:lvl>
  </w:abstractNum>
  <w:abstractNum w:abstractNumId="47" w15:restartNumberingAfterBreak="0">
    <w:nsid w:val="5F3E0A6E"/>
    <w:multiLevelType w:val="hybridMultilevel"/>
    <w:tmpl w:val="7A8490E8"/>
    <w:lvl w:ilvl="0" w:tplc="41C21AC2">
      <w:start w:val="1"/>
      <w:numFmt w:val="decimal"/>
      <w:lvlText w:val="(%1)"/>
      <w:lvlJc w:val="left"/>
      <w:pPr>
        <w:ind w:left="1080" w:hanging="360"/>
      </w:pPr>
      <w:rPr>
        <w:rFonts w:cs="Times New Roman" w:hint="default"/>
      </w:rPr>
    </w:lvl>
    <w:lvl w:ilvl="1" w:tplc="E2240B50" w:tentative="1">
      <w:start w:val="1"/>
      <w:numFmt w:val="lowerLetter"/>
      <w:lvlText w:val="%2."/>
      <w:lvlJc w:val="left"/>
      <w:pPr>
        <w:ind w:left="1800" w:hanging="360"/>
      </w:pPr>
      <w:rPr>
        <w:rFonts w:cs="Times New Roman"/>
      </w:rPr>
    </w:lvl>
    <w:lvl w:ilvl="2" w:tplc="3A9A74FA" w:tentative="1">
      <w:start w:val="1"/>
      <w:numFmt w:val="lowerRoman"/>
      <w:lvlText w:val="%3."/>
      <w:lvlJc w:val="right"/>
      <w:pPr>
        <w:ind w:left="2520" w:hanging="180"/>
      </w:pPr>
      <w:rPr>
        <w:rFonts w:cs="Times New Roman"/>
      </w:rPr>
    </w:lvl>
    <w:lvl w:ilvl="3" w:tplc="F5845FFC" w:tentative="1">
      <w:start w:val="1"/>
      <w:numFmt w:val="decimal"/>
      <w:lvlText w:val="%4."/>
      <w:lvlJc w:val="left"/>
      <w:pPr>
        <w:ind w:left="3240" w:hanging="360"/>
      </w:pPr>
      <w:rPr>
        <w:rFonts w:cs="Times New Roman"/>
      </w:rPr>
    </w:lvl>
    <w:lvl w:ilvl="4" w:tplc="D2965156" w:tentative="1">
      <w:start w:val="1"/>
      <w:numFmt w:val="lowerLetter"/>
      <w:lvlText w:val="%5."/>
      <w:lvlJc w:val="left"/>
      <w:pPr>
        <w:ind w:left="3960" w:hanging="360"/>
      </w:pPr>
      <w:rPr>
        <w:rFonts w:cs="Times New Roman"/>
      </w:rPr>
    </w:lvl>
    <w:lvl w:ilvl="5" w:tplc="BD0AC108" w:tentative="1">
      <w:start w:val="1"/>
      <w:numFmt w:val="lowerRoman"/>
      <w:lvlText w:val="%6."/>
      <w:lvlJc w:val="right"/>
      <w:pPr>
        <w:ind w:left="4680" w:hanging="180"/>
      </w:pPr>
      <w:rPr>
        <w:rFonts w:cs="Times New Roman"/>
      </w:rPr>
    </w:lvl>
    <w:lvl w:ilvl="6" w:tplc="F5E261C4" w:tentative="1">
      <w:start w:val="1"/>
      <w:numFmt w:val="decimal"/>
      <w:lvlText w:val="%7."/>
      <w:lvlJc w:val="left"/>
      <w:pPr>
        <w:ind w:left="5400" w:hanging="360"/>
      </w:pPr>
      <w:rPr>
        <w:rFonts w:cs="Times New Roman"/>
      </w:rPr>
    </w:lvl>
    <w:lvl w:ilvl="7" w:tplc="29924A7C" w:tentative="1">
      <w:start w:val="1"/>
      <w:numFmt w:val="lowerLetter"/>
      <w:lvlText w:val="%8."/>
      <w:lvlJc w:val="left"/>
      <w:pPr>
        <w:ind w:left="6120" w:hanging="360"/>
      </w:pPr>
      <w:rPr>
        <w:rFonts w:cs="Times New Roman"/>
      </w:rPr>
    </w:lvl>
    <w:lvl w:ilvl="8" w:tplc="D22EBB04" w:tentative="1">
      <w:start w:val="1"/>
      <w:numFmt w:val="lowerRoman"/>
      <w:lvlText w:val="%9."/>
      <w:lvlJc w:val="right"/>
      <w:pPr>
        <w:ind w:left="6840" w:hanging="180"/>
      </w:pPr>
      <w:rPr>
        <w:rFonts w:cs="Times New Roman"/>
      </w:rPr>
    </w:lvl>
  </w:abstractNum>
  <w:abstractNum w:abstractNumId="48" w15:restartNumberingAfterBreak="0">
    <w:nsid w:val="60847E3F"/>
    <w:multiLevelType w:val="hybridMultilevel"/>
    <w:tmpl w:val="2C44B72A"/>
    <w:lvl w:ilvl="0" w:tplc="D9C6159C">
      <w:start w:val="1"/>
      <w:numFmt w:val="lowerLetter"/>
      <w:lvlText w:val="%1)"/>
      <w:lvlJc w:val="left"/>
      <w:pPr>
        <w:ind w:left="720" w:hanging="360"/>
      </w:pPr>
      <w:rPr>
        <w:rFonts w:cs="Times New Roman"/>
      </w:rPr>
    </w:lvl>
    <w:lvl w:ilvl="1" w:tplc="4B58FD28" w:tentative="1">
      <w:start w:val="1"/>
      <w:numFmt w:val="lowerLetter"/>
      <w:lvlText w:val="%2."/>
      <w:lvlJc w:val="left"/>
      <w:pPr>
        <w:ind w:left="1440" w:hanging="360"/>
      </w:pPr>
      <w:rPr>
        <w:rFonts w:cs="Times New Roman"/>
      </w:rPr>
    </w:lvl>
    <w:lvl w:ilvl="2" w:tplc="6B588988" w:tentative="1">
      <w:start w:val="1"/>
      <w:numFmt w:val="lowerRoman"/>
      <w:lvlText w:val="%3."/>
      <w:lvlJc w:val="right"/>
      <w:pPr>
        <w:ind w:left="2160" w:hanging="180"/>
      </w:pPr>
      <w:rPr>
        <w:rFonts w:cs="Times New Roman"/>
      </w:rPr>
    </w:lvl>
    <w:lvl w:ilvl="3" w:tplc="C3E2690A" w:tentative="1">
      <w:start w:val="1"/>
      <w:numFmt w:val="decimal"/>
      <w:lvlText w:val="%4."/>
      <w:lvlJc w:val="left"/>
      <w:pPr>
        <w:ind w:left="2880" w:hanging="360"/>
      </w:pPr>
      <w:rPr>
        <w:rFonts w:cs="Times New Roman"/>
      </w:rPr>
    </w:lvl>
    <w:lvl w:ilvl="4" w:tplc="3D7896EE" w:tentative="1">
      <w:start w:val="1"/>
      <w:numFmt w:val="lowerLetter"/>
      <w:lvlText w:val="%5."/>
      <w:lvlJc w:val="left"/>
      <w:pPr>
        <w:ind w:left="3600" w:hanging="360"/>
      </w:pPr>
      <w:rPr>
        <w:rFonts w:cs="Times New Roman"/>
      </w:rPr>
    </w:lvl>
    <w:lvl w:ilvl="5" w:tplc="986834CE" w:tentative="1">
      <w:start w:val="1"/>
      <w:numFmt w:val="lowerRoman"/>
      <w:lvlText w:val="%6."/>
      <w:lvlJc w:val="right"/>
      <w:pPr>
        <w:ind w:left="4320" w:hanging="180"/>
      </w:pPr>
      <w:rPr>
        <w:rFonts w:cs="Times New Roman"/>
      </w:rPr>
    </w:lvl>
    <w:lvl w:ilvl="6" w:tplc="28583054" w:tentative="1">
      <w:start w:val="1"/>
      <w:numFmt w:val="decimal"/>
      <w:lvlText w:val="%7."/>
      <w:lvlJc w:val="left"/>
      <w:pPr>
        <w:ind w:left="5040" w:hanging="360"/>
      </w:pPr>
      <w:rPr>
        <w:rFonts w:cs="Times New Roman"/>
      </w:rPr>
    </w:lvl>
    <w:lvl w:ilvl="7" w:tplc="82405E0C" w:tentative="1">
      <w:start w:val="1"/>
      <w:numFmt w:val="lowerLetter"/>
      <w:lvlText w:val="%8."/>
      <w:lvlJc w:val="left"/>
      <w:pPr>
        <w:ind w:left="5760" w:hanging="360"/>
      </w:pPr>
      <w:rPr>
        <w:rFonts w:cs="Times New Roman"/>
      </w:rPr>
    </w:lvl>
    <w:lvl w:ilvl="8" w:tplc="61545388" w:tentative="1">
      <w:start w:val="1"/>
      <w:numFmt w:val="lowerRoman"/>
      <w:lvlText w:val="%9."/>
      <w:lvlJc w:val="right"/>
      <w:pPr>
        <w:ind w:left="6480" w:hanging="180"/>
      </w:pPr>
      <w:rPr>
        <w:rFonts w:cs="Times New Roman"/>
      </w:rPr>
    </w:lvl>
  </w:abstractNum>
  <w:abstractNum w:abstractNumId="49" w15:restartNumberingAfterBreak="0">
    <w:nsid w:val="62831330"/>
    <w:multiLevelType w:val="hybridMultilevel"/>
    <w:tmpl w:val="B462A54E"/>
    <w:lvl w:ilvl="0" w:tplc="14E03BC4">
      <w:start w:val="1"/>
      <w:numFmt w:val="lowerLetter"/>
      <w:lvlText w:val="%1)"/>
      <w:lvlJc w:val="left"/>
      <w:pPr>
        <w:ind w:left="1434" w:hanging="360"/>
      </w:pPr>
      <w:rPr>
        <w:rFonts w:cs="Times New Roman"/>
      </w:rPr>
    </w:lvl>
    <w:lvl w:ilvl="1" w:tplc="5E5AFC16" w:tentative="1">
      <w:start w:val="1"/>
      <w:numFmt w:val="lowerLetter"/>
      <w:lvlText w:val="%2."/>
      <w:lvlJc w:val="left"/>
      <w:pPr>
        <w:ind w:left="2154" w:hanging="360"/>
      </w:pPr>
      <w:rPr>
        <w:rFonts w:cs="Times New Roman"/>
      </w:rPr>
    </w:lvl>
    <w:lvl w:ilvl="2" w:tplc="9DB23D34" w:tentative="1">
      <w:start w:val="1"/>
      <w:numFmt w:val="lowerRoman"/>
      <w:lvlText w:val="%3."/>
      <w:lvlJc w:val="right"/>
      <w:pPr>
        <w:ind w:left="2874" w:hanging="180"/>
      </w:pPr>
      <w:rPr>
        <w:rFonts w:cs="Times New Roman"/>
      </w:rPr>
    </w:lvl>
    <w:lvl w:ilvl="3" w:tplc="6E006A12" w:tentative="1">
      <w:start w:val="1"/>
      <w:numFmt w:val="decimal"/>
      <w:lvlText w:val="%4."/>
      <w:lvlJc w:val="left"/>
      <w:pPr>
        <w:ind w:left="3594" w:hanging="360"/>
      </w:pPr>
      <w:rPr>
        <w:rFonts w:cs="Times New Roman"/>
      </w:rPr>
    </w:lvl>
    <w:lvl w:ilvl="4" w:tplc="952EA062" w:tentative="1">
      <w:start w:val="1"/>
      <w:numFmt w:val="lowerLetter"/>
      <w:lvlText w:val="%5."/>
      <w:lvlJc w:val="left"/>
      <w:pPr>
        <w:ind w:left="4314" w:hanging="360"/>
      </w:pPr>
      <w:rPr>
        <w:rFonts w:cs="Times New Roman"/>
      </w:rPr>
    </w:lvl>
    <w:lvl w:ilvl="5" w:tplc="604CB9EE" w:tentative="1">
      <w:start w:val="1"/>
      <w:numFmt w:val="lowerRoman"/>
      <w:lvlText w:val="%6."/>
      <w:lvlJc w:val="right"/>
      <w:pPr>
        <w:ind w:left="5034" w:hanging="180"/>
      </w:pPr>
      <w:rPr>
        <w:rFonts w:cs="Times New Roman"/>
      </w:rPr>
    </w:lvl>
    <w:lvl w:ilvl="6" w:tplc="6DE67BE8" w:tentative="1">
      <w:start w:val="1"/>
      <w:numFmt w:val="decimal"/>
      <w:lvlText w:val="%7."/>
      <w:lvlJc w:val="left"/>
      <w:pPr>
        <w:ind w:left="5754" w:hanging="360"/>
      </w:pPr>
      <w:rPr>
        <w:rFonts w:cs="Times New Roman"/>
      </w:rPr>
    </w:lvl>
    <w:lvl w:ilvl="7" w:tplc="F31867F2" w:tentative="1">
      <w:start w:val="1"/>
      <w:numFmt w:val="lowerLetter"/>
      <w:lvlText w:val="%8."/>
      <w:lvlJc w:val="left"/>
      <w:pPr>
        <w:ind w:left="6474" w:hanging="360"/>
      </w:pPr>
      <w:rPr>
        <w:rFonts w:cs="Times New Roman"/>
      </w:rPr>
    </w:lvl>
    <w:lvl w:ilvl="8" w:tplc="3B4ACFE4" w:tentative="1">
      <w:start w:val="1"/>
      <w:numFmt w:val="lowerRoman"/>
      <w:lvlText w:val="%9."/>
      <w:lvlJc w:val="right"/>
      <w:pPr>
        <w:ind w:left="7194" w:hanging="180"/>
      </w:pPr>
      <w:rPr>
        <w:rFonts w:cs="Times New Roman"/>
      </w:rPr>
    </w:lvl>
  </w:abstractNum>
  <w:abstractNum w:abstractNumId="50" w15:restartNumberingAfterBreak="0">
    <w:nsid w:val="62E47E58"/>
    <w:multiLevelType w:val="hybridMultilevel"/>
    <w:tmpl w:val="6E10CAB0"/>
    <w:lvl w:ilvl="0" w:tplc="992A5B48">
      <w:start w:val="1"/>
      <w:numFmt w:val="decimal"/>
      <w:lvlText w:val="%1)"/>
      <w:lvlJc w:val="left"/>
      <w:pPr>
        <w:ind w:left="720" w:hanging="360"/>
      </w:pPr>
      <w:rPr>
        <w:rFonts w:cs="Times New Roman"/>
      </w:rPr>
    </w:lvl>
    <w:lvl w:ilvl="1" w:tplc="4D264006" w:tentative="1">
      <w:start w:val="1"/>
      <w:numFmt w:val="lowerLetter"/>
      <w:lvlText w:val="%2."/>
      <w:lvlJc w:val="left"/>
      <w:pPr>
        <w:ind w:left="1440" w:hanging="360"/>
      </w:pPr>
      <w:rPr>
        <w:rFonts w:cs="Times New Roman"/>
      </w:rPr>
    </w:lvl>
    <w:lvl w:ilvl="2" w:tplc="83A60C18" w:tentative="1">
      <w:start w:val="1"/>
      <w:numFmt w:val="lowerRoman"/>
      <w:lvlText w:val="%3."/>
      <w:lvlJc w:val="right"/>
      <w:pPr>
        <w:ind w:left="2160" w:hanging="180"/>
      </w:pPr>
      <w:rPr>
        <w:rFonts w:cs="Times New Roman"/>
      </w:rPr>
    </w:lvl>
    <w:lvl w:ilvl="3" w:tplc="432A3866" w:tentative="1">
      <w:start w:val="1"/>
      <w:numFmt w:val="decimal"/>
      <w:lvlText w:val="%4."/>
      <w:lvlJc w:val="left"/>
      <w:pPr>
        <w:ind w:left="2880" w:hanging="360"/>
      </w:pPr>
      <w:rPr>
        <w:rFonts w:cs="Times New Roman"/>
      </w:rPr>
    </w:lvl>
    <w:lvl w:ilvl="4" w:tplc="2D883DF0" w:tentative="1">
      <w:start w:val="1"/>
      <w:numFmt w:val="lowerLetter"/>
      <w:lvlText w:val="%5."/>
      <w:lvlJc w:val="left"/>
      <w:pPr>
        <w:ind w:left="3600" w:hanging="360"/>
      </w:pPr>
      <w:rPr>
        <w:rFonts w:cs="Times New Roman"/>
      </w:rPr>
    </w:lvl>
    <w:lvl w:ilvl="5" w:tplc="9AB246A4" w:tentative="1">
      <w:start w:val="1"/>
      <w:numFmt w:val="lowerRoman"/>
      <w:lvlText w:val="%6."/>
      <w:lvlJc w:val="right"/>
      <w:pPr>
        <w:ind w:left="4320" w:hanging="180"/>
      </w:pPr>
      <w:rPr>
        <w:rFonts w:cs="Times New Roman"/>
      </w:rPr>
    </w:lvl>
    <w:lvl w:ilvl="6" w:tplc="66902154" w:tentative="1">
      <w:start w:val="1"/>
      <w:numFmt w:val="decimal"/>
      <w:lvlText w:val="%7."/>
      <w:lvlJc w:val="left"/>
      <w:pPr>
        <w:ind w:left="5040" w:hanging="360"/>
      </w:pPr>
      <w:rPr>
        <w:rFonts w:cs="Times New Roman"/>
      </w:rPr>
    </w:lvl>
    <w:lvl w:ilvl="7" w:tplc="E8466B72" w:tentative="1">
      <w:start w:val="1"/>
      <w:numFmt w:val="lowerLetter"/>
      <w:lvlText w:val="%8."/>
      <w:lvlJc w:val="left"/>
      <w:pPr>
        <w:ind w:left="5760" w:hanging="360"/>
      </w:pPr>
      <w:rPr>
        <w:rFonts w:cs="Times New Roman"/>
      </w:rPr>
    </w:lvl>
    <w:lvl w:ilvl="8" w:tplc="83DCFC48" w:tentative="1">
      <w:start w:val="1"/>
      <w:numFmt w:val="lowerRoman"/>
      <w:lvlText w:val="%9."/>
      <w:lvlJc w:val="right"/>
      <w:pPr>
        <w:ind w:left="6480" w:hanging="180"/>
      </w:pPr>
      <w:rPr>
        <w:rFonts w:cs="Times New Roman"/>
      </w:rPr>
    </w:lvl>
  </w:abstractNum>
  <w:abstractNum w:abstractNumId="51" w15:restartNumberingAfterBreak="0">
    <w:nsid w:val="63701260"/>
    <w:multiLevelType w:val="hybridMultilevel"/>
    <w:tmpl w:val="37CCE8A4"/>
    <w:lvl w:ilvl="0" w:tplc="46A46DA4">
      <w:start w:val="1"/>
      <w:numFmt w:val="decimal"/>
      <w:lvlText w:val="%1)"/>
      <w:lvlJc w:val="left"/>
      <w:pPr>
        <w:ind w:left="1080" w:hanging="360"/>
      </w:pPr>
      <w:rPr>
        <w:rFonts w:cs="Times New Roman"/>
      </w:rPr>
    </w:lvl>
    <w:lvl w:ilvl="1" w:tplc="9F6C5BDE">
      <w:start w:val="1"/>
      <w:numFmt w:val="lowerLetter"/>
      <w:lvlText w:val="%2."/>
      <w:lvlJc w:val="left"/>
      <w:pPr>
        <w:ind w:left="1800" w:hanging="360"/>
      </w:pPr>
      <w:rPr>
        <w:rFonts w:cs="Times New Roman"/>
      </w:rPr>
    </w:lvl>
    <w:lvl w:ilvl="2" w:tplc="CA301FB4" w:tentative="1">
      <w:start w:val="1"/>
      <w:numFmt w:val="lowerRoman"/>
      <w:lvlText w:val="%3."/>
      <w:lvlJc w:val="right"/>
      <w:pPr>
        <w:ind w:left="2520" w:hanging="180"/>
      </w:pPr>
      <w:rPr>
        <w:rFonts w:cs="Times New Roman"/>
      </w:rPr>
    </w:lvl>
    <w:lvl w:ilvl="3" w:tplc="925684B4" w:tentative="1">
      <w:start w:val="1"/>
      <w:numFmt w:val="decimal"/>
      <w:lvlText w:val="%4."/>
      <w:lvlJc w:val="left"/>
      <w:pPr>
        <w:ind w:left="3240" w:hanging="360"/>
      </w:pPr>
      <w:rPr>
        <w:rFonts w:cs="Times New Roman"/>
      </w:rPr>
    </w:lvl>
    <w:lvl w:ilvl="4" w:tplc="5E3CAB6C" w:tentative="1">
      <w:start w:val="1"/>
      <w:numFmt w:val="lowerLetter"/>
      <w:lvlText w:val="%5."/>
      <w:lvlJc w:val="left"/>
      <w:pPr>
        <w:ind w:left="3960" w:hanging="360"/>
      </w:pPr>
      <w:rPr>
        <w:rFonts w:cs="Times New Roman"/>
      </w:rPr>
    </w:lvl>
    <w:lvl w:ilvl="5" w:tplc="E5C43C0E" w:tentative="1">
      <w:start w:val="1"/>
      <w:numFmt w:val="lowerRoman"/>
      <w:lvlText w:val="%6."/>
      <w:lvlJc w:val="right"/>
      <w:pPr>
        <w:ind w:left="4680" w:hanging="180"/>
      </w:pPr>
      <w:rPr>
        <w:rFonts w:cs="Times New Roman"/>
      </w:rPr>
    </w:lvl>
    <w:lvl w:ilvl="6" w:tplc="6DC23C10" w:tentative="1">
      <w:start w:val="1"/>
      <w:numFmt w:val="decimal"/>
      <w:lvlText w:val="%7."/>
      <w:lvlJc w:val="left"/>
      <w:pPr>
        <w:ind w:left="5400" w:hanging="360"/>
      </w:pPr>
      <w:rPr>
        <w:rFonts w:cs="Times New Roman"/>
      </w:rPr>
    </w:lvl>
    <w:lvl w:ilvl="7" w:tplc="B724878C" w:tentative="1">
      <w:start w:val="1"/>
      <w:numFmt w:val="lowerLetter"/>
      <w:lvlText w:val="%8."/>
      <w:lvlJc w:val="left"/>
      <w:pPr>
        <w:ind w:left="6120" w:hanging="360"/>
      </w:pPr>
      <w:rPr>
        <w:rFonts w:cs="Times New Roman"/>
      </w:rPr>
    </w:lvl>
    <w:lvl w:ilvl="8" w:tplc="883843FC" w:tentative="1">
      <w:start w:val="1"/>
      <w:numFmt w:val="lowerRoman"/>
      <w:lvlText w:val="%9."/>
      <w:lvlJc w:val="right"/>
      <w:pPr>
        <w:ind w:left="6840" w:hanging="180"/>
      </w:pPr>
      <w:rPr>
        <w:rFonts w:cs="Times New Roman"/>
      </w:rPr>
    </w:lvl>
  </w:abstractNum>
  <w:abstractNum w:abstractNumId="52" w15:restartNumberingAfterBreak="0">
    <w:nsid w:val="64DA493F"/>
    <w:multiLevelType w:val="hybridMultilevel"/>
    <w:tmpl w:val="295E82C8"/>
    <w:lvl w:ilvl="0" w:tplc="41548F86">
      <w:start w:val="1"/>
      <w:numFmt w:val="decimal"/>
      <w:lvlText w:val="(%1)"/>
      <w:lvlJc w:val="left"/>
      <w:pPr>
        <w:ind w:left="720" w:hanging="360"/>
      </w:pPr>
      <w:rPr>
        <w:rFonts w:cs="Times New Roman" w:hint="default"/>
        <w:b w:val="0"/>
      </w:rPr>
    </w:lvl>
    <w:lvl w:ilvl="1" w:tplc="8F2C2AC4" w:tentative="1">
      <w:start w:val="1"/>
      <w:numFmt w:val="lowerLetter"/>
      <w:lvlText w:val="%2."/>
      <w:lvlJc w:val="left"/>
      <w:pPr>
        <w:ind w:left="1440" w:hanging="360"/>
      </w:pPr>
      <w:rPr>
        <w:rFonts w:cs="Times New Roman"/>
      </w:rPr>
    </w:lvl>
    <w:lvl w:ilvl="2" w:tplc="291A55A2" w:tentative="1">
      <w:start w:val="1"/>
      <w:numFmt w:val="lowerRoman"/>
      <w:lvlText w:val="%3."/>
      <w:lvlJc w:val="right"/>
      <w:pPr>
        <w:ind w:left="2160" w:hanging="180"/>
      </w:pPr>
      <w:rPr>
        <w:rFonts w:cs="Times New Roman"/>
      </w:rPr>
    </w:lvl>
    <w:lvl w:ilvl="3" w:tplc="867020CA" w:tentative="1">
      <w:start w:val="1"/>
      <w:numFmt w:val="decimal"/>
      <w:lvlText w:val="%4."/>
      <w:lvlJc w:val="left"/>
      <w:pPr>
        <w:ind w:left="2880" w:hanging="360"/>
      </w:pPr>
      <w:rPr>
        <w:rFonts w:cs="Times New Roman"/>
      </w:rPr>
    </w:lvl>
    <w:lvl w:ilvl="4" w:tplc="4D02DF30" w:tentative="1">
      <w:start w:val="1"/>
      <w:numFmt w:val="lowerLetter"/>
      <w:lvlText w:val="%5."/>
      <w:lvlJc w:val="left"/>
      <w:pPr>
        <w:ind w:left="3600" w:hanging="360"/>
      </w:pPr>
      <w:rPr>
        <w:rFonts w:cs="Times New Roman"/>
      </w:rPr>
    </w:lvl>
    <w:lvl w:ilvl="5" w:tplc="F41C7A54" w:tentative="1">
      <w:start w:val="1"/>
      <w:numFmt w:val="lowerRoman"/>
      <w:lvlText w:val="%6."/>
      <w:lvlJc w:val="right"/>
      <w:pPr>
        <w:ind w:left="4320" w:hanging="180"/>
      </w:pPr>
      <w:rPr>
        <w:rFonts w:cs="Times New Roman"/>
      </w:rPr>
    </w:lvl>
    <w:lvl w:ilvl="6" w:tplc="8518699A" w:tentative="1">
      <w:start w:val="1"/>
      <w:numFmt w:val="decimal"/>
      <w:lvlText w:val="%7."/>
      <w:lvlJc w:val="left"/>
      <w:pPr>
        <w:ind w:left="5040" w:hanging="360"/>
      </w:pPr>
      <w:rPr>
        <w:rFonts w:cs="Times New Roman"/>
      </w:rPr>
    </w:lvl>
    <w:lvl w:ilvl="7" w:tplc="D480AE16" w:tentative="1">
      <w:start w:val="1"/>
      <w:numFmt w:val="lowerLetter"/>
      <w:lvlText w:val="%8."/>
      <w:lvlJc w:val="left"/>
      <w:pPr>
        <w:ind w:left="5760" w:hanging="360"/>
      </w:pPr>
      <w:rPr>
        <w:rFonts w:cs="Times New Roman"/>
      </w:rPr>
    </w:lvl>
    <w:lvl w:ilvl="8" w:tplc="19DEDF38" w:tentative="1">
      <w:start w:val="1"/>
      <w:numFmt w:val="lowerRoman"/>
      <w:lvlText w:val="%9."/>
      <w:lvlJc w:val="right"/>
      <w:pPr>
        <w:ind w:left="6480" w:hanging="180"/>
      </w:pPr>
      <w:rPr>
        <w:rFonts w:cs="Times New Roman"/>
      </w:rPr>
    </w:lvl>
  </w:abstractNum>
  <w:abstractNum w:abstractNumId="53" w15:restartNumberingAfterBreak="0">
    <w:nsid w:val="6688444D"/>
    <w:multiLevelType w:val="hybridMultilevel"/>
    <w:tmpl w:val="EB001EA6"/>
    <w:lvl w:ilvl="0" w:tplc="ACCCAD50">
      <w:start w:val="1"/>
      <w:numFmt w:val="lowerLetter"/>
      <w:lvlText w:val="%1)"/>
      <w:lvlJc w:val="left"/>
      <w:pPr>
        <w:ind w:left="1800" w:hanging="360"/>
      </w:pPr>
      <w:rPr>
        <w:rFonts w:cs="Times New Roman"/>
      </w:rPr>
    </w:lvl>
    <w:lvl w:ilvl="1" w:tplc="8C9EF1FE" w:tentative="1">
      <w:start w:val="1"/>
      <w:numFmt w:val="lowerLetter"/>
      <w:lvlText w:val="%2."/>
      <w:lvlJc w:val="left"/>
      <w:pPr>
        <w:ind w:left="2520" w:hanging="360"/>
      </w:pPr>
      <w:rPr>
        <w:rFonts w:cs="Times New Roman"/>
      </w:rPr>
    </w:lvl>
    <w:lvl w:ilvl="2" w:tplc="22EE4B18" w:tentative="1">
      <w:start w:val="1"/>
      <w:numFmt w:val="lowerRoman"/>
      <w:lvlText w:val="%3."/>
      <w:lvlJc w:val="right"/>
      <w:pPr>
        <w:ind w:left="3240" w:hanging="180"/>
      </w:pPr>
      <w:rPr>
        <w:rFonts w:cs="Times New Roman"/>
      </w:rPr>
    </w:lvl>
    <w:lvl w:ilvl="3" w:tplc="387E9226" w:tentative="1">
      <w:start w:val="1"/>
      <w:numFmt w:val="decimal"/>
      <w:lvlText w:val="%4."/>
      <w:lvlJc w:val="left"/>
      <w:pPr>
        <w:ind w:left="3960" w:hanging="360"/>
      </w:pPr>
      <w:rPr>
        <w:rFonts w:cs="Times New Roman"/>
      </w:rPr>
    </w:lvl>
    <w:lvl w:ilvl="4" w:tplc="44CA5A34" w:tentative="1">
      <w:start w:val="1"/>
      <w:numFmt w:val="lowerLetter"/>
      <w:lvlText w:val="%5."/>
      <w:lvlJc w:val="left"/>
      <w:pPr>
        <w:ind w:left="4680" w:hanging="360"/>
      </w:pPr>
      <w:rPr>
        <w:rFonts w:cs="Times New Roman"/>
      </w:rPr>
    </w:lvl>
    <w:lvl w:ilvl="5" w:tplc="FB4A01C8" w:tentative="1">
      <w:start w:val="1"/>
      <w:numFmt w:val="lowerRoman"/>
      <w:lvlText w:val="%6."/>
      <w:lvlJc w:val="right"/>
      <w:pPr>
        <w:ind w:left="5400" w:hanging="180"/>
      </w:pPr>
      <w:rPr>
        <w:rFonts w:cs="Times New Roman"/>
      </w:rPr>
    </w:lvl>
    <w:lvl w:ilvl="6" w:tplc="A7F0183A" w:tentative="1">
      <w:start w:val="1"/>
      <w:numFmt w:val="decimal"/>
      <w:lvlText w:val="%7."/>
      <w:lvlJc w:val="left"/>
      <w:pPr>
        <w:ind w:left="6120" w:hanging="360"/>
      </w:pPr>
      <w:rPr>
        <w:rFonts w:cs="Times New Roman"/>
      </w:rPr>
    </w:lvl>
    <w:lvl w:ilvl="7" w:tplc="B3123F5E" w:tentative="1">
      <w:start w:val="1"/>
      <w:numFmt w:val="lowerLetter"/>
      <w:lvlText w:val="%8."/>
      <w:lvlJc w:val="left"/>
      <w:pPr>
        <w:ind w:left="6840" w:hanging="360"/>
      </w:pPr>
      <w:rPr>
        <w:rFonts w:cs="Times New Roman"/>
      </w:rPr>
    </w:lvl>
    <w:lvl w:ilvl="8" w:tplc="826C0F50" w:tentative="1">
      <w:start w:val="1"/>
      <w:numFmt w:val="lowerRoman"/>
      <w:lvlText w:val="%9."/>
      <w:lvlJc w:val="right"/>
      <w:pPr>
        <w:ind w:left="7560" w:hanging="180"/>
      </w:pPr>
      <w:rPr>
        <w:rFonts w:cs="Times New Roman"/>
      </w:rPr>
    </w:lvl>
  </w:abstractNum>
  <w:abstractNum w:abstractNumId="54" w15:restartNumberingAfterBreak="0">
    <w:nsid w:val="68096F2C"/>
    <w:multiLevelType w:val="hybridMultilevel"/>
    <w:tmpl w:val="5F0CE484"/>
    <w:lvl w:ilvl="0" w:tplc="006A44CC">
      <w:start w:val="1"/>
      <w:numFmt w:val="decimal"/>
      <w:lvlText w:val="%1)"/>
      <w:lvlJc w:val="left"/>
      <w:pPr>
        <w:ind w:left="1080" w:hanging="360"/>
      </w:pPr>
      <w:rPr>
        <w:rFonts w:cs="Times New Roman"/>
      </w:rPr>
    </w:lvl>
    <w:lvl w:ilvl="1" w:tplc="D190147E" w:tentative="1">
      <w:start w:val="1"/>
      <w:numFmt w:val="lowerLetter"/>
      <w:lvlText w:val="%2."/>
      <w:lvlJc w:val="left"/>
      <w:pPr>
        <w:ind w:left="1800" w:hanging="360"/>
      </w:pPr>
      <w:rPr>
        <w:rFonts w:cs="Times New Roman"/>
      </w:rPr>
    </w:lvl>
    <w:lvl w:ilvl="2" w:tplc="7E8069F2" w:tentative="1">
      <w:start w:val="1"/>
      <w:numFmt w:val="lowerRoman"/>
      <w:lvlText w:val="%3."/>
      <w:lvlJc w:val="right"/>
      <w:pPr>
        <w:ind w:left="2520" w:hanging="180"/>
      </w:pPr>
      <w:rPr>
        <w:rFonts w:cs="Times New Roman"/>
      </w:rPr>
    </w:lvl>
    <w:lvl w:ilvl="3" w:tplc="D4D6AE32" w:tentative="1">
      <w:start w:val="1"/>
      <w:numFmt w:val="decimal"/>
      <w:lvlText w:val="%4."/>
      <w:lvlJc w:val="left"/>
      <w:pPr>
        <w:ind w:left="3240" w:hanging="360"/>
      </w:pPr>
      <w:rPr>
        <w:rFonts w:cs="Times New Roman"/>
      </w:rPr>
    </w:lvl>
    <w:lvl w:ilvl="4" w:tplc="2ED28BF2" w:tentative="1">
      <w:start w:val="1"/>
      <w:numFmt w:val="lowerLetter"/>
      <w:lvlText w:val="%5."/>
      <w:lvlJc w:val="left"/>
      <w:pPr>
        <w:ind w:left="3960" w:hanging="360"/>
      </w:pPr>
      <w:rPr>
        <w:rFonts w:cs="Times New Roman"/>
      </w:rPr>
    </w:lvl>
    <w:lvl w:ilvl="5" w:tplc="31B8B28E" w:tentative="1">
      <w:start w:val="1"/>
      <w:numFmt w:val="lowerRoman"/>
      <w:lvlText w:val="%6."/>
      <w:lvlJc w:val="right"/>
      <w:pPr>
        <w:ind w:left="4680" w:hanging="180"/>
      </w:pPr>
      <w:rPr>
        <w:rFonts w:cs="Times New Roman"/>
      </w:rPr>
    </w:lvl>
    <w:lvl w:ilvl="6" w:tplc="79CAA3F6" w:tentative="1">
      <w:start w:val="1"/>
      <w:numFmt w:val="decimal"/>
      <w:lvlText w:val="%7."/>
      <w:lvlJc w:val="left"/>
      <w:pPr>
        <w:ind w:left="5400" w:hanging="360"/>
      </w:pPr>
      <w:rPr>
        <w:rFonts w:cs="Times New Roman"/>
      </w:rPr>
    </w:lvl>
    <w:lvl w:ilvl="7" w:tplc="9E780256" w:tentative="1">
      <w:start w:val="1"/>
      <w:numFmt w:val="lowerLetter"/>
      <w:lvlText w:val="%8."/>
      <w:lvlJc w:val="left"/>
      <w:pPr>
        <w:ind w:left="6120" w:hanging="360"/>
      </w:pPr>
      <w:rPr>
        <w:rFonts w:cs="Times New Roman"/>
      </w:rPr>
    </w:lvl>
    <w:lvl w:ilvl="8" w:tplc="E1B45C02" w:tentative="1">
      <w:start w:val="1"/>
      <w:numFmt w:val="lowerRoman"/>
      <w:lvlText w:val="%9."/>
      <w:lvlJc w:val="right"/>
      <w:pPr>
        <w:ind w:left="6840" w:hanging="180"/>
      </w:pPr>
      <w:rPr>
        <w:rFonts w:cs="Times New Roman"/>
      </w:rPr>
    </w:lvl>
  </w:abstractNum>
  <w:abstractNum w:abstractNumId="55" w15:restartNumberingAfterBreak="0">
    <w:nsid w:val="69663891"/>
    <w:multiLevelType w:val="hybridMultilevel"/>
    <w:tmpl w:val="89003444"/>
    <w:lvl w:ilvl="0" w:tplc="1FF66528">
      <w:start w:val="1"/>
      <w:numFmt w:val="lowerLetter"/>
      <w:lvlText w:val="%1)"/>
      <w:lvlJc w:val="left"/>
      <w:pPr>
        <w:ind w:left="1434" w:hanging="360"/>
      </w:pPr>
      <w:rPr>
        <w:rFonts w:cs="Times New Roman"/>
      </w:rPr>
    </w:lvl>
    <w:lvl w:ilvl="1" w:tplc="4CBAEED8" w:tentative="1">
      <w:start w:val="1"/>
      <w:numFmt w:val="lowerLetter"/>
      <w:lvlText w:val="%2."/>
      <w:lvlJc w:val="left"/>
      <w:pPr>
        <w:ind w:left="2154" w:hanging="360"/>
      </w:pPr>
      <w:rPr>
        <w:rFonts w:cs="Times New Roman"/>
      </w:rPr>
    </w:lvl>
    <w:lvl w:ilvl="2" w:tplc="7DD6DEFC" w:tentative="1">
      <w:start w:val="1"/>
      <w:numFmt w:val="lowerRoman"/>
      <w:lvlText w:val="%3."/>
      <w:lvlJc w:val="right"/>
      <w:pPr>
        <w:ind w:left="2874" w:hanging="180"/>
      </w:pPr>
      <w:rPr>
        <w:rFonts w:cs="Times New Roman"/>
      </w:rPr>
    </w:lvl>
    <w:lvl w:ilvl="3" w:tplc="11F8DEB8" w:tentative="1">
      <w:start w:val="1"/>
      <w:numFmt w:val="decimal"/>
      <w:lvlText w:val="%4."/>
      <w:lvlJc w:val="left"/>
      <w:pPr>
        <w:ind w:left="3594" w:hanging="360"/>
      </w:pPr>
      <w:rPr>
        <w:rFonts w:cs="Times New Roman"/>
      </w:rPr>
    </w:lvl>
    <w:lvl w:ilvl="4" w:tplc="EEA017BA" w:tentative="1">
      <w:start w:val="1"/>
      <w:numFmt w:val="lowerLetter"/>
      <w:lvlText w:val="%5."/>
      <w:lvlJc w:val="left"/>
      <w:pPr>
        <w:ind w:left="4314" w:hanging="360"/>
      </w:pPr>
      <w:rPr>
        <w:rFonts w:cs="Times New Roman"/>
      </w:rPr>
    </w:lvl>
    <w:lvl w:ilvl="5" w:tplc="835E2ACC" w:tentative="1">
      <w:start w:val="1"/>
      <w:numFmt w:val="lowerRoman"/>
      <w:lvlText w:val="%6."/>
      <w:lvlJc w:val="right"/>
      <w:pPr>
        <w:ind w:left="5034" w:hanging="180"/>
      </w:pPr>
      <w:rPr>
        <w:rFonts w:cs="Times New Roman"/>
      </w:rPr>
    </w:lvl>
    <w:lvl w:ilvl="6" w:tplc="194A9A40" w:tentative="1">
      <w:start w:val="1"/>
      <w:numFmt w:val="decimal"/>
      <w:lvlText w:val="%7."/>
      <w:lvlJc w:val="left"/>
      <w:pPr>
        <w:ind w:left="5754" w:hanging="360"/>
      </w:pPr>
      <w:rPr>
        <w:rFonts w:cs="Times New Roman"/>
      </w:rPr>
    </w:lvl>
    <w:lvl w:ilvl="7" w:tplc="2CC263E8" w:tentative="1">
      <w:start w:val="1"/>
      <w:numFmt w:val="lowerLetter"/>
      <w:lvlText w:val="%8."/>
      <w:lvlJc w:val="left"/>
      <w:pPr>
        <w:ind w:left="6474" w:hanging="360"/>
      </w:pPr>
      <w:rPr>
        <w:rFonts w:cs="Times New Roman"/>
      </w:rPr>
    </w:lvl>
    <w:lvl w:ilvl="8" w:tplc="4370AE10" w:tentative="1">
      <w:start w:val="1"/>
      <w:numFmt w:val="lowerRoman"/>
      <w:lvlText w:val="%9."/>
      <w:lvlJc w:val="right"/>
      <w:pPr>
        <w:ind w:left="7194" w:hanging="180"/>
      </w:pPr>
      <w:rPr>
        <w:rFonts w:cs="Times New Roman"/>
      </w:rPr>
    </w:lvl>
  </w:abstractNum>
  <w:abstractNum w:abstractNumId="56" w15:restartNumberingAfterBreak="0">
    <w:nsid w:val="6CD32641"/>
    <w:multiLevelType w:val="hybridMultilevel"/>
    <w:tmpl w:val="ACA00832"/>
    <w:lvl w:ilvl="0" w:tplc="79D0A16E">
      <w:start w:val="1"/>
      <w:numFmt w:val="decimal"/>
      <w:lvlText w:val="(%1)"/>
      <w:lvlJc w:val="left"/>
      <w:pPr>
        <w:ind w:left="1080" w:hanging="360"/>
      </w:pPr>
      <w:rPr>
        <w:rFonts w:cs="Times New Roman" w:hint="default"/>
      </w:rPr>
    </w:lvl>
    <w:lvl w:ilvl="1" w:tplc="79204704" w:tentative="1">
      <w:start w:val="1"/>
      <w:numFmt w:val="lowerLetter"/>
      <w:lvlText w:val="%2."/>
      <w:lvlJc w:val="left"/>
      <w:pPr>
        <w:ind w:left="1800" w:hanging="360"/>
      </w:pPr>
      <w:rPr>
        <w:rFonts w:cs="Times New Roman"/>
      </w:rPr>
    </w:lvl>
    <w:lvl w:ilvl="2" w:tplc="B704C0FA" w:tentative="1">
      <w:start w:val="1"/>
      <w:numFmt w:val="lowerRoman"/>
      <w:lvlText w:val="%3."/>
      <w:lvlJc w:val="right"/>
      <w:pPr>
        <w:ind w:left="2520" w:hanging="180"/>
      </w:pPr>
      <w:rPr>
        <w:rFonts w:cs="Times New Roman"/>
      </w:rPr>
    </w:lvl>
    <w:lvl w:ilvl="3" w:tplc="B1CE9F68" w:tentative="1">
      <w:start w:val="1"/>
      <w:numFmt w:val="decimal"/>
      <w:lvlText w:val="%4."/>
      <w:lvlJc w:val="left"/>
      <w:pPr>
        <w:ind w:left="3240" w:hanging="360"/>
      </w:pPr>
      <w:rPr>
        <w:rFonts w:cs="Times New Roman"/>
      </w:rPr>
    </w:lvl>
    <w:lvl w:ilvl="4" w:tplc="BF280C4C" w:tentative="1">
      <w:start w:val="1"/>
      <w:numFmt w:val="lowerLetter"/>
      <w:lvlText w:val="%5."/>
      <w:lvlJc w:val="left"/>
      <w:pPr>
        <w:ind w:left="3960" w:hanging="360"/>
      </w:pPr>
      <w:rPr>
        <w:rFonts w:cs="Times New Roman"/>
      </w:rPr>
    </w:lvl>
    <w:lvl w:ilvl="5" w:tplc="0DC0E766" w:tentative="1">
      <w:start w:val="1"/>
      <w:numFmt w:val="lowerRoman"/>
      <w:lvlText w:val="%6."/>
      <w:lvlJc w:val="right"/>
      <w:pPr>
        <w:ind w:left="4680" w:hanging="180"/>
      </w:pPr>
      <w:rPr>
        <w:rFonts w:cs="Times New Roman"/>
      </w:rPr>
    </w:lvl>
    <w:lvl w:ilvl="6" w:tplc="E3FCD4F4" w:tentative="1">
      <w:start w:val="1"/>
      <w:numFmt w:val="decimal"/>
      <w:lvlText w:val="%7."/>
      <w:lvlJc w:val="left"/>
      <w:pPr>
        <w:ind w:left="5400" w:hanging="360"/>
      </w:pPr>
      <w:rPr>
        <w:rFonts w:cs="Times New Roman"/>
      </w:rPr>
    </w:lvl>
    <w:lvl w:ilvl="7" w:tplc="1288306A" w:tentative="1">
      <w:start w:val="1"/>
      <w:numFmt w:val="lowerLetter"/>
      <w:lvlText w:val="%8."/>
      <w:lvlJc w:val="left"/>
      <w:pPr>
        <w:ind w:left="6120" w:hanging="360"/>
      </w:pPr>
      <w:rPr>
        <w:rFonts w:cs="Times New Roman"/>
      </w:rPr>
    </w:lvl>
    <w:lvl w:ilvl="8" w:tplc="CA50F9B6" w:tentative="1">
      <w:start w:val="1"/>
      <w:numFmt w:val="lowerRoman"/>
      <w:lvlText w:val="%9."/>
      <w:lvlJc w:val="right"/>
      <w:pPr>
        <w:ind w:left="6840" w:hanging="180"/>
      </w:pPr>
      <w:rPr>
        <w:rFonts w:cs="Times New Roman"/>
      </w:rPr>
    </w:lvl>
  </w:abstractNum>
  <w:abstractNum w:abstractNumId="57" w15:restartNumberingAfterBreak="0">
    <w:nsid w:val="6D7317AA"/>
    <w:multiLevelType w:val="hybridMultilevel"/>
    <w:tmpl w:val="3362A86C"/>
    <w:lvl w:ilvl="0" w:tplc="BC68796C">
      <w:start w:val="1"/>
      <w:numFmt w:val="decimal"/>
      <w:lvlText w:val="(%1)"/>
      <w:lvlJc w:val="left"/>
      <w:pPr>
        <w:ind w:left="1077" w:hanging="360"/>
      </w:pPr>
      <w:rPr>
        <w:rFonts w:cs="Times New Roman" w:hint="default"/>
      </w:rPr>
    </w:lvl>
    <w:lvl w:ilvl="1" w:tplc="C420B6B8" w:tentative="1">
      <w:start w:val="1"/>
      <w:numFmt w:val="lowerLetter"/>
      <w:lvlText w:val="%2."/>
      <w:lvlJc w:val="left"/>
      <w:pPr>
        <w:ind w:left="1797" w:hanging="360"/>
      </w:pPr>
      <w:rPr>
        <w:rFonts w:cs="Times New Roman"/>
      </w:rPr>
    </w:lvl>
    <w:lvl w:ilvl="2" w:tplc="3DE6233A" w:tentative="1">
      <w:start w:val="1"/>
      <w:numFmt w:val="lowerRoman"/>
      <w:lvlText w:val="%3."/>
      <w:lvlJc w:val="right"/>
      <w:pPr>
        <w:ind w:left="2517" w:hanging="180"/>
      </w:pPr>
      <w:rPr>
        <w:rFonts w:cs="Times New Roman"/>
      </w:rPr>
    </w:lvl>
    <w:lvl w:ilvl="3" w:tplc="BFBAE25E" w:tentative="1">
      <w:start w:val="1"/>
      <w:numFmt w:val="decimal"/>
      <w:lvlText w:val="%4."/>
      <w:lvlJc w:val="left"/>
      <w:pPr>
        <w:ind w:left="3237" w:hanging="360"/>
      </w:pPr>
      <w:rPr>
        <w:rFonts w:cs="Times New Roman"/>
      </w:rPr>
    </w:lvl>
    <w:lvl w:ilvl="4" w:tplc="E9725D84" w:tentative="1">
      <w:start w:val="1"/>
      <w:numFmt w:val="lowerLetter"/>
      <w:lvlText w:val="%5."/>
      <w:lvlJc w:val="left"/>
      <w:pPr>
        <w:ind w:left="3957" w:hanging="360"/>
      </w:pPr>
      <w:rPr>
        <w:rFonts w:cs="Times New Roman"/>
      </w:rPr>
    </w:lvl>
    <w:lvl w:ilvl="5" w:tplc="0BD41EE4" w:tentative="1">
      <w:start w:val="1"/>
      <w:numFmt w:val="lowerRoman"/>
      <w:lvlText w:val="%6."/>
      <w:lvlJc w:val="right"/>
      <w:pPr>
        <w:ind w:left="4677" w:hanging="180"/>
      </w:pPr>
      <w:rPr>
        <w:rFonts w:cs="Times New Roman"/>
      </w:rPr>
    </w:lvl>
    <w:lvl w:ilvl="6" w:tplc="880A91D0" w:tentative="1">
      <w:start w:val="1"/>
      <w:numFmt w:val="decimal"/>
      <w:lvlText w:val="%7."/>
      <w:lvlJc w:val="left"/>
      <w:pPr>
        <w:ind w:left="5397" w:hanging="360"/>
      </w:pPr>
      <w:rPr>
        <w:rFonts w:cs="Times New Roman"/>
      </w:rPr>
    </w:lvl>
    <w:lvl w:ilvl="7" w:tplc="72E65C48" w:tentative="1">
      <w:start w:val="1"/>
      <w:numFmt w:val="lowerLetter"/>
      <w:lvlText w:val="%8."/>
      <w:lvlJc w:val="left"/>
      <w:pPr>
        <w:ind w:left="6117" w:hanging="360"/>
      </w:pPr>
      <w:rPr>
        <w:rFonts w:cs="Times New Roman"/>
      </w:rPr>
    </w:lvl>
    <w:lvl w:ilvl="8" w:tplc="BCBE374E" w:tentative="1">
      <w:start w:val="1"/>
      <w:numFmt w:val="lowerRoman"/>
      <w:lvlText w:val="%9."/>
      <w:lvlJc w:val="right"/>
      <w:pPr>
        <w:ind w:left="6837" w:hanging="180"/>
      </w:pPr>
      <w:rPr>
        <w:rFonts w:cs="Times New Roman"/>
      </w:rPr>
    </w:lvl>
  </w:abstractNum>
  <w:abstractNum w:abstractNumId="58" w15:restartNumberingAfterBreak="0">
    <w:nsid w:val="6D8F46A9"/>
    <w:multiLevelType w:val="hybridMultilevel"/>
    <w:tmpl w:val="F50C96AE"/>
    <w:lvl w:ilvl="0" w:tplc="7FDC95AA">
      <w:start w:val="1"/>
      <w:numFmt w:val="lowerLetter"/>
      <w:lvlText w:val="%1)"/>
      <w:lvlJc w:val="left"/>
      <w:pPr>
        <w:ind w:left="720" w:hanging="360"/>
      </w:pPr>
      <w:rPr>
        <w:rFonts w:cs="Times New Roman"/>
      </w:rPr>
    </w:lvl>
    <w:lvl w:ilvl="1" w:tplc="0D8E7256" w:tentative="1">
      <w:start w:val="1"/>
      <w:numFmt w:val="lowerLetter"/>
      <w:lvlText w:val="%2."/>
      <w:lvlJc w:val="left"/>
      <w:pPr>
        <w:ind w:left="1440" w:hanging="360"/>
      </w:pPr>
      <w:rPr>
        <w:rFonts w:cs="Times New Roman"/>
      </w:rPr>
    </w:lvl>
    <w:lvl w:ilvl="2" w:tplc="E4425460" w:tentative="1">
      <w:start w:val="1"/>
      <w:numFmt w:val="lowerRoman"/>
      <w:lvlText w:val="%3."/>
      <w:lvlJc w:val="right"/>
      <w:pPr>
        <w:ind w:left="2160" w:hanging="180"/>
      </w:pPr>
      <w:rPr>
        <w:rFonts w:cs="Times New Roman"/>
      </w:rPr>
    </w:lvl>
    <w:lvl w:ilvl="3" w:tplc="370AD4BE" w:tentative="1">
      <w:start w:val="1"/>
      <w:numFmt w:val="decimal"/>
      <w:lvlText w:val="%4."/>
      <w:lvlJc w:val="left"/>
      <w:pPr>
        <w:ind w:left="2880" w:hanging="360"/>
      </w:pPr>
      <w:rPr>
        <w:rFonts w:cs="Times New Roman"/>
      </w:rPr>
    </w:lvl>
    <w:lvl w:ilvl="4" w:tplc="1D2EB632" w:tentative="1">
      <w:start w:val="1"/>
      <w:numFmt w:val="lowerLetter"/>
      <w:lvlText w:val="%5."/>
      <w:lvlJc w:val="left"/>
      <w:pPr>
        <w:ind w:left="3600" w:hanging="360"/>
      </w:pPr>
      <w:rPr>
        <w:rFonts w:cs="Times New Roman"/>
      </w:rPr>
    </w:lvl>
    <w:lvl w:ilvl="5" w:tplc="23CEE996" w:tentative="1">
      <w:start w:val="1"/>
      <w:numFmt w:val="lowerRoman"/>
      <w:lvlText w:val="%6."/>
      <w:lvlJc w:val="right"/>
      <w:pPr>
        <w:ind w:left="4320" w:hanging="180"/>
      </w:pPr>
      <w:rPr>
        <w:rFonts w:cs="Times New Roman"/>
      </w:rPr>
    </w:lvl>
    <w:lvl w:ilvl="6" w:tplc="DA848416" w:tentative="1">
      <w:start w:val="1"/>
      <w:numFmt w:val="decimal"/>
      <w:lvlText w:val="%7."/>
      <w:lvlJc w:val="left"/>
      <w:pPr>
        <w:ind w:left="5040" w:hanging="360"/>
      </w:pPr>
      <w:rPr>
        <w:rFonts w:cs="Times New Roman"/>
      </w:rPr>
    </w:lvl>
    <w:lvl w:ilvl="7" w:tplc="E09A2982" w:tentative="1">
      <w:start w:val="1"/>
      <w:numFmt w:val="lowerLetter"/>
      <w:lvlText w:val="%8."/>
      <w:lvlJc w:val="left"/>
      <w:pPr>
        <w:ind w:left="5760" w:hanging="360"/>
      </w:pPr>
      <w:rPr>
        <w:rFonts w:cs="Times New Roman"/>
      </w:rPr>
    </w:lvl>
    <w:lvl w:ilvl="8" w:tplc="E3249078" w:tentative="1">
      <w:start w:val="1"/>
      <w:numFmt w:val="lowerRoman"/>
      <w:lvlText w:val="%9."/>
      <w:lvlJc w:val="right"/>
      <w:pPr>
        <w:ind w:left="6480" w:hanging="180"/>
      </w:pPr>
      <w:rPr>
        <w:rFonts w:cs="Times New Roman"/>
      </w:rPr>
    </w:lvl>
  </w:abstractNum>
  <w:abstractNum w:abstractNumId="59" w15:restartNumberingAfterBreak="0">
    <w:nsid w:val="70251CA3"/>
    <w:multiLevelType w:val="hybridMultilevel"/>
    <w:tmpl w:val="A2F06564"/>
    <w:lvl w:ilvl="0" w:tplc="3C4E074E">
      <w:start w:val="1"/>
      <w:numFmt w:val="lowerLetter"/>
      <w:lvlText w:val="%1)"/>
      <w:lvlJc w:val="left"/>
      <w:pPr>
        <w:ind w:left="1080" w:hanging="360"/>
      </w:pPr>
      <w:rPr>
        <w:rFonts w:cs="Times New Roman"/>
      </w:rPr>
    </w:lvl>
    <w:lvl w:ilvl="1" w:tplc="81F633E6" w:tentative="1">
      <w:start w:val="1"/>
      <w:numFmt w:val="lowerLetter"/>
      <w:lvlText w:val="%2."/>
      <w:lvlJc w:val="left"/>
      <w:pPr>
        <w:ind w:left="1800" w:hanging="360"/>
      </w:pPr>
      <w:rPr>
        <w:rFonts w:cs="Times New Roman"/>
      </w:rPr>
    </w:lvl>
    <w:lvl w:ilvl="2" w:tplc="7714B78E" w:tentative="1">
      <w:start w:val="1"/>
      <w:numFmt w:val="lowerRoman"/>
      <w:lvlText w:val="%3."/>
      <w:lvlJc w:val="right"/>
      <w:pPr>
        <w:ind w:left="2520" w:hanging="180"/>
      </w:pPr>
      <w:rPr>
        <w:rFonts w:cs="Times New Roman"/>
      </w:rPr>
    </w:lvl>
    <w:lvl w:ilvl="3" w:tplc="735E6FFA" w:tentative="1">
      <w:start w:val="1"/>
      <w:numFmt w:val="decimal"/>
      <w:lvlText w:val="%4."/>
      <w:lvlJc w:val="left"/>
      <w:pPr>
        <w:ind w:left="3240" w:hanging="360"/>
      </w:pPr>
      <w:rPr>
        <w:rFonts w:cs="Times New Roman"/>
      </w:rPr>
    </w:lvl>
    <w:lvl w:ilvl="4" w:tplc="4A8650EE" w:tentative="1">
      <w:start w:val="1"/>
      <w:numFmt w:val="lowerLetter"/>
      <w:lvlText w:val="%5."/>
      <w:lvlJc w:val="left"/>
      <w:pPr>
        <w:ind w:left="3960" w:hanging="360"/>
      </w:pPr>
      <w:rPr>
        <w:rFonts w:cs="Times New Roman"/>
      </w:rPr>
    </w:lvl>
    <w:lvl w:ilvl="5" w:tplc="2BAA6058" w:tentative="1">
      <w:start w:val="1"/>
      <w:numFmt w:val="lowerRoman"/>
      <w:lvlText w:val="%6."/>
      <w:lvlJc w:val="right"/>
      <w:pPr>
        <w:ind w:left="4680" w:hanging="180"/>
      </w:pPr>
      <w:rPr>
        <w:rFonts w:cs="Times New Roman"/>
      </w:rPr>
    </w:lvl>
    <w:lvl w:ilvl="6" w:tplc="AAF05DDA" w:tentative="1">
      <w:start w:val="1"/>
      <w:numFmt w:val="decimal"/>
      <w:lvlText w:val="%7."/>
      <w:lvlJc w:val="left"/>
      <w:pPr>
        <w:ind w:left="5400" w:hanging="360"/>
      </w:pPr>
      <w:rPr>
        <w:rFonts w:cs="Times New Roman"/>
      </w:rPr>
    </w:lvl>
    <w:lvl w:ilvl="7" w:tplc="E7AC6022" w:tentative="1">
      <w:start w:val="1"/>
      <w:numFmt w:val="lowerLetter"/>
      <w:lvlText w:val="%8."/>
      <w:lvlJc w:val="left"/>
      <w:pPr>
        <w:ind w:left="6120" w:hanging="360"/>
      </w:pPr>
      <w:rPr>
        <w:rFonts w:cs="Times New Roman"/>
      </w:rPr>
    </w:lvl>
    <w:lvl w:ilvl="8" w:tplc="8CF4DC9A" w:tentative="1">
      <w:start w:val="1"/>
      <w:numFmt w:val="lowerRoman"/>
      <w:lvlText w:val="%9."/>
      <w:lvlJc w:val="right"/>
      <w:pPr>
        <w:ind w:left="6840" w:hanging="180"/>
      </w:pPr>
      <w:rPr>
        <w:rFonts w:cs="Times New Roman"/>
      </w:rPr>
    </w:lvl>
  </w:abstractNum>
  <w:abstractNum w:abstractNumId="60" w15:restartNumberingAfterBreak="0">
    <w:nsid w:val="70FB0EE7"/>
    <w:multiLevelType w:val="hybridMultilevel"/>
    <w:tmpl w:val="C31204B2"/>
    <w:lvl w:ilvl="0" w:tplc="8B20E1C2">
      <w:start w:val="1"/>
      <w:numFmt w:val="lowerLetter"/>
      <w:lvlText w:val="%1)"/>
      <w:lvlJc w:val="left"/>
      <w:pPr>
        <w:ind w:left="1077" w:hanging="360"/>
      </w:pPr>
      <w:rPr>
        <w:rFonts w:cs="Times New Roman"/>
      </w:rPr>
    </w:lvl>
    <w:lvl w:ilvl="1" w:tplc="7040BEA8" w:tentative="1">
      <w:start w:val="1"/>
      <w:numFmt w:val="lowerLetter"/>
      <w:lvlText w:val="%2."/>
      <w:lvlJc w:val="left"/>
      <w:pPr>
        <w:ind w:left="1797" w:hanging="360"/>
      </w:pPr>
      <w:rPr>
        <w:rFonts w:cs="Times New Roman"/>
      </w:rPr>
    </w:lvl>
    <w:lvl w:ilvl="2" w:tplc="DE725B4C" w:tentative="1">
      <w:start w:val="1"/>
      <w:numFmt w:val="lowerRoman"/>
      <w:lvlText w:val="%3."/>
      <w:lvlJc w:val="right"/>
      <w:pPr>
        <w:ind w:left="2517" w:hanging="180"/>
      </w:pPr>
      <w:rPr>
        <w:rFonts w:cs="Times New Roman"/>
      </w:rPr>
    </w:lvl>
    <w:lvl w:ilvl="3" w:tplc="0D688E30" w:tentative="1">
      <w:start w:val="1"/>
      <w:numFmt w:val="decimal"/>
      <w:lvlText w:val="%4."/>
      <w:lvlJc w:val="left"/>
      <w:pPr>
        <w:ind w:left="3237" w:hanging="360"/>
      </w:pPr>
      <w:rPr>
        <w:rFonts w:cs="Times New Roman"/>
      </w:rPr>
    </w:lvl>
    <w:lvl w:ilvl="4" w:tplc="614283E4" w:tentative="1">
      <w:start w:val="1"/>
      <w:numFmt w:val="lowerLetter"/>
      <w:lvlText w:val="%5."/>
      <w:lvlJc w:val="left"/>
      <w:pPr>
        <w:ind w:left="3957" w:hanging="360"/>
      </w:pPr>
      <w:rPr>
        <w:rFonts w:cs="Times New Roman"/>
      </w:rPr>
    </w:lvl>
    <w:lvl w:ilvl="5" w:tplc="44AE5988" w:tentative="1">
      <w:start w:val="1"/>
      <w:numFmt w:val="lowerRoman"/>
      <w:lvlText w:val="%6."/>
      <w:lvlJc w:val="right"/>
      <w:pPr>
        <w:ind w:left="4677" w:hanging="180"/>
      </w:pPr>
      <w:rPr>
        <w:rFonts w:cs="Times New Roman"/>
      </w:rPr>
    </w:lvl>
    <w:lvl w:ilvl="6" w:tplc="41B0537C" w:tentative="1">
      <w:start w:val="1"/>
      <w:numFmt w:val="decimal"/>
      <w:lvlText w:val="%7."/>
      <w:lvlJc w:val="left"/>
      <w:pPr>
        <w:ind w:left="5397" w:hanging="360"/>
      </w:pPr>
      <w:rPr>
        <w:rFonts w:cs="Times New Roman"/>
      </w:rPr>
    </w:lvl>
    <w:lvl w:ilvl="7" w:tplc="33D044E2" w:tentative="1">
      <w:start w:val="1"/>
      <w:numFmt w:val="lowerLetter"/>
      <w:lvlText w:val="%8."/>
      <w:lvlJc w:val="left"/>
      <w:pPr>
        <w:ind w:left="6117" w:hanging="360"/>
      </w:pPr>
      <w:rPr>
        <w:rFonts w:cs="Times New Roman"/>
      </w:rPr>
    </w:lvl>
    <w:lvl w:ilvl="8" w:tplc="056673A2" w:tentative="1">
      <w:start w:val="1"/>
      <w:numFmt w:val="lowerRoman"/>
      <w:lvlText w:val="%9."/>
      <w:lvlJc w:val="right"/>
      <w:pPr>
        <w:ind w:left="6837" w:hanging="180"/>
      </w:pPr>
      <w:rPr>
        <w:rFonts w:cs="Times New Roman"/>
      </w:rPr>
    </w:lvl>
  </w:abstractNum>
  <w:abstractNum w:abstractNumId="61" w15:restartNumberingAfterBreak="0">
    <w:nsid w:val="713A7F57"/>
    <w:multiLevelType w:val="hybridMultilevel"/>
    <w:tmpl w:val="217CEEEC"/>
    <w:lvl w:ilvl="0" w:tplc="FBBAC560">
      <w:start w:val="1"/>
      <w:numFmt w:val="decimal"/>
      <w:lvlText w:val="Article %1."/>
      <w:lvlJc w:val="left"/>
      <w:pPr>
        <w:ind w:left="502" w:hanging="360"/>
      </w:pPr>
      <w:rPr>
        <w:rFonts w:cs="Times New Roman" w:hint="default"/>
        <w:b/>
        <w:i w:val="0"/>
        <w:sz w:val="24"/>
      </w:rPr>
    </w:lvl>
    <w:lvl w:ilvl="1" w:tplc="4A76E39C">
      <w:start w:val="1"/>
      <w:numFmt w:val="decimal"/>
      <w:lvlText w:val="%2)"/>
      <w:lvlJc w:val="left"/>
      <w:pPr>
        <w:ind w:left="1582" w:hanging="360"/>
      </w:pPr>
      <w:rPr>
        <w:rFonts w:cs="Times New Roman" w:hint="default"/>
      </w:rPr>
    </w:lvl>
    <w:lvl w:ilvl="2" w:tplc="954AB622" w:tentative="1">
      <w:start w:val="1"/>
      <w:numFmt w:val="lowerRoman"/>
      <w:lvlText w:val="%3."/>
      <w:lvlJc w:val="right"/>
      <w:pPr>
        <w:ind w:left="2302" w:hanging="180"/>
      </w:pPr>
      <w:rPr>
        <w:rFonts w:cs="Times New Roman"/>
      </w:rPr>
    </w:lvl>
    <w:lvl w:ilvl="3" w:tplc="AF9A2C7C" w:tentative="1">
      <w:start w:val="1"/>
      <w:numFmt w:val="decimal"/>
      <w:lvlText w:val="%4."/>
      <w:lvlJc w:val="left"/>
      <w:pPr>
        <w:ind w:left="3022" w:hanging="360"/>
      </w:pPr>
      <w:rPr>
        <w:rFonts w:cs="Times New Roman"/>
      </w:rPr>
    </w:lvl>
    <w:lvl w:ilvl="4" w:tplc="157C79FA" w:tentative="1">
      <w:start w:val="1"/>
      <w:numFmt w:val="lowerLetter"/>
      <w:lvlText w:val="%5."/>
      <w:lvlJc w:val="left"/>
      <w:pPr>
        <w:ind w:left="3742" w:hanging="360"/>
      </w:pPr>
      <w:rPr>
        <w:rFonts w:cs="Times New Roman"/>
      </w:rPr>
    </w:lvl>
    <w:lvl w:ilvl="5" w:tplc="D19CF904" w:tentative="1">
      <w:start w:val="1"/>
      <w:numFmt w:val="lowerRoman"/>
      <w:lvlText w:val="%6."/>
      <w:lvlJc w:val="right"/>
      <w:pPr>
        <w:ind w:left="4462" w:hanging="180"/>
      </w:pPr>
      <w:rPr>
        <w:rFonts w:cs="Times New Roman"/>
      </w:rPr>
    </w:lvl>
    <w:lvl w:ilvl="6" w:tplc="9ADA3F72" w:tentative="1">
      <w:start w:val="1"/>
      <w:numFmt w:val="decimal"/>
      <w:lvlText w:val="%7."/>
      <w:lvlJc w:val="left"/>
      <w:pPr>
        <w:ind w:left="5182" w:hanging="360"/>
      </w:pPr>
      <w:rPr>
        <w:rFonts w:cs="Times New Roman"/>
      </w:rPr>
    </w:lvl>
    <w:lvl w:ilvl="7" w:tplc="8B64038C" w:tentative="1">
      <w:start w:val="1"/>
      <w:numFmt w:val="lowerLetter"/>
      <w:lvlText w:val="%8."/>
      <w:lvlJc w:val="left"/>
      <w:pPr>
        <w:ind w:left="5902" w:hanging="360"/>
      </w:pPr>
      <w:rPr>
        <w:rFonts w:cs="Times New Roman"/>
      </w:rPr>
    </w:lvl>
    <w:lvl w:ilvl="8" w:tplc="5BC615E2" w:tentative="1">
      <w:start w:val="1"/>
      <w:numFmt w:val="lowerRoman"/>
      <w:lvlText w:val="%9."/>
      <w:lvlJc w:val="right"/>
      <w:pPr>
        <w:ind w:left="6622" w:hanging="180"/>
      </w:pPr>
      <w:rPr>
        <w:rFonts w:cs="Times New Roman"/>
      </w:rPr>
    </w:lvl>
  </w:abstractNum>
  <w:abstractNum w:abstractNumId="62" w15:restartNumberingAfterBreak="0">
    <w:nsid w:val="74E2468E"/>
    <w:multiLevelType w:val="hybridMultilevel"/>
    <w:tmpl w:val="1054EC70"/>
    <w:lvl w:ilvl="0" w:tplc="4252AC1C">
      <w:start w:val="1"/>
      <w:numFmt w:val="lowerLetter"/>
      <w:lvlText w:val="%1)"/>
      <w:lvlJc w:val="left"/>
      <w:pPr>
        <w:ind w:left="1434" w:hanging="360"/>
      </w:pPr>
      <w:rPr>
        <w:rFonts w:cs="Times New Roman"/>
      </w:rPr>
    </w:lvl>
    <w:lvl w:ilvl="1" w:tplc="27B25C42" w:tentative="1">
      <w:start w:val="1"/>
      <w:numFmt w:val="lowerLetter"/>
      <w:lvlText w:val="%2."/>
      <w:lvlJc w:val="left"/>
      <w:pPr>
        <w:ind w:left="2154" w:hanging="360"/>
      </w:pPr>
      <w:rPr>
        <w:rFonts w:cs="Times New Roman"/>
      </w:rPr>
    </w:lvl>
    <w:lvl w:ilvl="2" w:tplc="E68AF7F0" w:tentative="1">
      <w:start w:val="1"/>
      <w:numFmt w:val="lowerRoman"/>
      <w:lvlText w:val="%3."/>
      <w:lvlJc w:val="right"/>
      <w:pPr>
        <w:ind w:left="2874" w:hanging="180"/>
      </w:pPr>
      <w:rPr>
        <w:rFonts w:cs="Times New Roman"/>
      </w:rPr>
    </w:lvl>
    <w:lvl w:ilvl="3" w:tplc="477CDC30" w:tentative="1">
      <w:start w:val="1"/>
      <w:numFmt w:val="decimal"/>
      <w:lvlText w:val="%4."/>
      <w:lvlJc w:val="left"/>
      <w:pPr>
        <w:ind w:left="3594" w:hanging="360"/>
      </w:pPr>
      <w:rPr>
        <w:rFonts w:cs="Times New Roman"/>
      </w:rPr>
    </w:lvl>
    <w:lvl w:ilvl="4" w:tplc="DC705CBA" w:tentative="1">
      <w:start w:val="1"/>
      <w:numFmt w:val="lowerLetter"/>
      <w:lvlText w:val="%5."/>
      <w:lvlJc w:val="left"/>
      <w:pPr>
        <w:ind w:left="4314" w:hanging="360"/>
      </w:pPr>
      <w:rPr>
        <w:rFonts w:cs="Times New Roman"/>
      </w:rPr>
    </w:lvl>
    <w:lvl w:ilvl="5" w:tplc="AC9664C0" w:tentative="1">
      <w:start w:val="1"/>
      <w:numFmt w:val="lowerRoman"/>
      <w:lvlText w:val="%6."/>
      <w:lvlJc w:val="right"/>
      <w:pPr>
        <w:ind w:left="5034" w:hanging="180"/>
      </w:pPr>
      <w:rPr>
        <w:rFonts w:cs="Times New Roman"/>
      </w:rPr>
    </w:lvl>
    <w:lvl w:ilvl="6" w:tplc="994A126E" w:tentative="1">
      <w:start w:val="1"/>
      <w:numFmt w:val="decimal"/>
      <w:lvlText w:val="%7."/>
      <w:lvlJc w:val="left"/>
      <w:pPr>
        <w:ind w:left="5754" w:hanging="360"/>
      </w:pPr>
      <w:rPr>
        <w:rFonts w:cs="Times New Roman"/>
      </w:rPr>
    </w:lvl>
    <w:lvl w:ilvl="7" w:tplc="5C0EFE04" w:tentative="1">
      <w:start w:val="1"/>
      <w:numFmt w:val="lowerLetter"/>
      <w:lvlText w:val="%8."/>
      <w:lvlJc w:val="left"/>
      <w:pPr>
        <w:ind w:left="6474" w:hanging="360"/>
      </w:pPr>
      <w:rPr>
        <w:rFonts w:cs="Times New Roman"/>
      </w:rPr>
    </w:lvl>
    <w:lvl w:ilvl="8" w:tplc="6E704736" w:tentative="1">
      <w:start w:val="1"/>
      <w:numFmt w:val="lowerRoman"/>
      <w:lvlText w:val="%9."/>
      <w:lvlJc w:val="right"/>
      <w:pPr>
        <w:ind w:left="7194" w:hanging="180"/>
      </w:pPr>
      <w:rPr>
        <w:rFonts w:cs="Times New Roman"/>
      </w:rPr>
    </w:lvl>
  </w:abstractNum>
  <w:abstractNum w:abstractNumId="63" w15:restartNumberingAfterBreak="0">
    <w:nsid w:val="7ABC3F8F"/>
    <w:multiLevelType w:val="hybridMultilevel"/>
    <w:tmpl w:val="05F26FFA"/>
    <w:lvl w:ilvl="0" w:tplc="5AF01F9E">
      <w:start w:val="1"/>
      <w:numFmt w:val="lowerLetter"/>
      <w:lvlText w:val="%1)"/>
      <w:lvlJc w:val="left"/>
      <w:pPr>
        <w:ind w:left="1440" w:hanging="360"/>
      </w:pPr>
      <w:rPr>
        <w:rFonts w:cs="Times New Roman"/>
        <w:b w:val="0"/>
      </w:rPr>
    </w:lvl>
    <w:lvl w:ilvl="1" w:tplc="724075BE" w:tentative="1">
      <w:start w:val="1"/>
      <w:numFmt w:val="lowerLetter"/>
      <w:lvlText w:val="%2."/>
      <w:lvlJc w:val="left"/>
      <w:pPr>
        <w:ind w:left="2160" w:hanging="360"/>
      </w:pPr>
      <w:rPr>
        <w:rFonts w:cs="Times New Roman"/>
      </w:rPr>
    </w:lvl>
    <w:lvl w:ilvl="2" w:tplc="9670CA78" w:tentative="1">
      <w:start w:val="1"/>
      <w:numFmt w:val="lowerRoman"/>
      <w:lvlText w:val="%3."/>
      <w:lvlJc w:val="right"/>
      <w:pPr>
        <w:ind w:left="2880" w:hanging="180"/>
      </w:pPr>
      <w:rPr>
        <w:rFonts w:cs="Times New Roman"/>
      </w:rPr>
    </w:lvl>
    <w:lvl w:ilvl="3" w:tplc="FBB05ACA" w:tentative="1">
      <w:start w:val="1"/>
      <w:numFmt w:val="decimal"/>
      <w:lvlText w:val="%4."/>
      <w:lvlJc w:val="left"/>
      <w:pPr>
        <w:ind w:left="3600" w:hanging="360"/>
      </w:pPr>
      <w:rPr>
        <w:rFonts w:cs="Times New Roman"/>
      </w:rPr>
    </w:lvl>
    <w:lvl w:ilvl="4" w:tplc="4BD23E22" w:tentative="1">
      <w:start w:val="1"/>
      <w:numFmt w:val="lowerLetter"/>
      <w:lvlText w:val="%5."/>
      <w:lvlJc w:val="left"/>
      <w:pPr>
        <w:ind w:left="4320" w:hanging="360"/>
      </w:pPr>
      <w:rPr>
        <w:rFonts w:cs="Times New Roman"/>
      </w:rPr>
    </w:lvl>
    <w:lvl w:ilvl="5" w:tplc="E8243A20" w:tentative="1">
      <w:start w:val="1"/>
      <w:numFmt w:val="lowerRoman"/>
      <w:lvlText w:val="%6."/>
      <w:lvlJc w:val="right"/>
      <w:pPr>
        <w:ind w:left="5040" w:hanging="180"/>
      </w:pPr>
      <w:rPr>
        <w:rFonts w:cs="Times New Roman"/>
      </w:rPr>
    </w:lvl>
    <w:lvl w:ilvl="6" w:tplc="3252B90E" w:tentative="1">
      <w:start w:val="1"/>
      <w:numFmt w:val="decimal"/>
      <w:lvlText w:val="%7."/>
      <w:lvlJc w:val="left"/>
      <w:pPr>
        <w:ind w:left="5760" w:hanging="360"/>
      </w:pPr>
      <w:rPr>
        <w:rFonts w:cs="Times New Roman"/>
      </w:rPr>
    </w:lvl>
    <w:lvl w:ilvl="7" w:tplc="E5EA0886" w:tentative="1">
      <w:start w:val="1"/>
      <w:numFmt w:val="lowerLetter"/>
      <w:lvlText w:val="%8."/>
      <w:lvlJc w:val="left"/>
      <w:pPr>
        <w:ind w:left="6480" w:hanging="360"/>
      </w:pPr>
      <w:rPr>
        <w:rFonts w:cs="Times New Roman"/>
      </w:rPr>
    </w:lvl>
    <w:lvl w:ilvl="8" w:tplc="63C867E4" w:tentative="1">
      <w:start w:val="1"/>
      <w:numFmt w:val="lowerRoman"/>
      <w:lvlText w:val="%9."/>
      <w:lvlJc w:val="right"/>
      <w:pPr>
        <w:ind w:left="7200" w:hanging="180"/>
      </w:pPr>
      <w:rPr>
        <w:rFonts w:cs="Times New Roman"/>
      </w:rPr>
    </w:lvl>
  </w:abstractNum>
  <w:abstractNum w:abstractNumId="64" w15:restartNumberingAfterBreak="0">
    <w:nsid w:val="7BCD470C"/>
    <w:multiLevelType w:val="hybridMultilevel"/>
    <w:tmpl w:val="AF94586A"/>
    <w:lvl w:ilvl="0" w:tplc="9DDC6E58">
      <w:start w:val="1"/>
      <w:numFmt w:val="lowerLetter"/>
      <w:lvlText w:val="%1)"/>
      <w:lvlJc w:val="left"/>
      <w:pPr>
        <w:ind w:left="1080" w:hanging="360"/>
      </w:pPr>
      <w:rPr>
        <w:rFonts w:cs="Times New Roman"/>
      </w:rPr>
    </w:lvl>
    <w:lvl w:ilvl="1" w:tplc="C2024D22" w:tentative="1">
      <w:start w:val="1"/>
      <w:numFmt w:val="lowerLetter"/>
      <w:lvlText w:val="%2."/>
      <w:lvlJc w:val="left"/>
      <w:pPr>
        <w:ind w:left="1800" w:hanging="360"/>
      </w:pPr>
      <w:rPr>
        <w:rFonts w:cs="Times New Roman"/>
      </w:rPr>
    </w:lvl>
    <w:lvl w:ilvl="2" w:tplc="9F3EADA6" w:tentative="1">
      <w:start w:val="1"/>
      <w:numFmt w:val="lowerRoman"/>
      <w:lvlText w:val="%3."/>
      <w:lvlJc w:val="right"/>
      <w:pPr>
        <w:ind w:left="2520" w:hanging="180"/>
      </w:pPr>
      <w:rPr>
        <w:rFonts w:cs="Times New Roman"/>
      </w:rPr>
    </w:lvl>
    <w:lvl w:ilvl="3" w:tplc="4348B6A8" w:tentative="1">
      <w:start w:val="1"/>
      <w:numFmt w:val="decimal"/>
      <w:lvlText w:val="%4."/>
      <w:lvlJc w:val="left"/>
      <w:pPr>
        <w:ind w:left="3240" w:hanging="360"/>
      </w:pPr>
      <w:rPr>
        <w:rFonts w:cs="Times New Roman"/>
      </w:rPr>
    </w:lvl>
    <w:lvl w:ilvl="4" w:tplc="BEF8A6DC" w:tentative="1">
      <w:start w:val="1"/>
      <w:numFmt w:val="lowerLetter"/>
      <w:lvlText w:val="%5."/>
      <w:lvlJc w:val="left"/>
      <w:pPr>
        <w:ind w:left="3960" w:hanging="360"/>
      </w:pPr>
      <w:rPr>
        <w:rFonts w:cs="Times New Roman"/>
      </w:rPr>
    </w:lvl>
    <w:lvl w:ilvl="5" w:tplc="DE3A1A5C" w:tentative="1">
      <w:start w:val="1"/>
      <w:numFmt w:val="lowerRoman"/>
      <w:lvlText w:val="%6."/>
      <w:lvlJc w:val="right"/>
      <w:pPr>
        <w:ind w:left="4680" w:hanging="180"/>
      </w:pPr>
      <w:rPr>
        <w:rFonts w:cs="Times New Roman"/>
      </w:rPr>
    </w:lvl>
    <w:lvl w:ilvl="6" w:tplc="AEF0C692" w:tentative="1">
      <w:start w:val="1"/>
      <w:numFmt w:val="decimal"/>
      <w:lvlText w:val="%7."/>
      <w:lvlJc w:val="left"/>
      <w:pPr>
        <w:ind w:left="5400" w:hanging="360"/>
      </w:pPr>
      <w:rPr>
        <w:rFonts w:cs="Times New Roman"/>
      </w:rPr>
    </w:lvl>
    <w:lvl w:ilvl="7" w:tplc="5802D4FA" w:tentative="1">
      <w:start w:val="1"/>
      <w:numFmt w:val="lowerLetter"/>
      <w:lvlText w:val="%8."/>
      <w:lvlJc w:val="left"/>
      <w:pPr>
        <w:ind w:left="6120" w:hanging="360"/>
      </w:pPr>
      <w:rPr>
        <w:rFonts w:cs="Times New Roman"/>
      </w:rPr>
    </w:lvl>
    <w:lvl w:ilvl="8" w:tplc="205A9D4C" w:tentative="1">
      <w:start w:val="1"/>
      <w:numFmt w:val="lowerRoman"/>
      <w:lvlText w:val="%9."/>
      <w:lvlJc w:val="right"/>
      <w:pPr>
        <w:ind w:left="6840" w:hanging="180"/>
      </w:pPr>
      <w:rPr>
        <w:rFonts w:cs="Times New Roman"/>
      </w:rPr>
    </w:lvl>
  </w:abstractNum>
  <w:abstractNum w:abstractNumId="65" w15:restartNumberingAfterBreak="0">
    <w:nsid w:val="7C6575AC"/>
    <w:multiLevelType w:val="hybridMultilevel"/>
    <w:tmpl w:val="303013CC"/>
    <w:lvl w:ilvl="0" w:tplc="E40AD51A">
      <w:start w:val="1"/>
      <w:numFmt w:val="decimal"/>
      <w:lvlText w:val="(%1)"/>
      <w:lvlJc w:val="left"/>
      <w:pPr>
        <w:ind w:left="720" w:hanging="360"/>
      </w:pPr>
      <w:rPr>
        <w:rFonts w:cs="Times New Roman" w:hint="default"/>
      </w:rPr>
    </w:lvl>
    <w:lvl w:ilvl="1" w:tplc="CB6800CC" w:tentative="1">
      <w:start w:val="1"/>
      <w:numFmt w:val="lowerLetter"/>
      <w:lvlText w:val="%2."/>
      <w:lvlJc w:val="left"/>
      <w:pPr>
        <w:ind w:left="1440" w:hanging="360"/>
      </w:pPr>
      <w:rPr>
        <w:rFonts w:cs="Times New Roman"/>
      </w:rPr>
    </w:lvl>
    <w:lvl w:ilvl="2" w:tplc="DC6CDE2A" w:tentative="1">
      <w:start w:val="1"/>
      <w:numFmt w:val="lowerRoman"/>
      <w:lvlText w:val="%3."/>
      <w:lvlJc w:val="right"/>
      <w:pPr>
        <w:ind w:left="2160" w:hanging="180"/>
      </w:pPr>
      <w:rPr>
        <w:rFonts w:cs="Times New Roman"/>
      </w:rPr>
    </w:lvl>
    <w:lvl w:ilvl="3" w:tplc="9DE023D2" w:tentative="1">
      <w:start w:val="1"/>
      <w:numFmt w:val="decimal"/>
      <w:lvlText w:val="%4."/>
      <w:lvlJc w:val="left"/>
      <w:pPr>
        <w:ind w:left="2880" w:hanging="360"/>
      </w:pPr>
      <w:rPr>
        <w:rFonts w:cs="Times New Roman"/>
      </w:rPr>
    </w:lvl>
    <w:lvl w:ilvl="4" w:tplc="8342D930" w:tentative="1">
      <w:start w:val="1"/>
      <w:numFmt w:val="lowerLetter"/>
      <w:lvlText w:val="%5."/>
      <w:lvlJc w:val="left"/>
      <w:pPr>
        <w:ind w:left="3600" w:hanging="360"/>
      </w:pPr>
      <w:rPr>
        <w:rFonts w:cs="Times New Roman"/>
      </w:rPr>
    </w:lvl>
    <w:lvl w:ilvl="5" w:tplc="A484F302" w:tentative="1">
      <w:start w:val="1"/>
      <w:numFmt w:val="lowerRoman"/>
      <w:lvlText w:val="%6."/>
      <w:lvlJc w:val="right"/>
      <w:pPr>
        <w:ind w:left="4320" w:hanging="180"/>
      </w:pPr>
      <w:rPr>
        <w:rFonts w:cs="Times New Roman"/>
      </w:rPr>
    </w:lvl>
    <w:lvl w:ilvl="6" w:tplc="193EA6D8" w:tentative="1">
      <w:start w:val="1"/>
      <w:numFmt w:val="decimal"/>
      <w:lvlText w:val="%7."/>
      <w:lvlJc w:val="left"/>
      <w:pPr>
        <w:ind w:left="5040" w:hanging="360"/>
      </w:pPr>
      <w:rPr>
        <w:rFonts w:cs="Times New Roman"/>
      </w:rPr>
    </w:lvl>
    <w:lvl w:ilvl="7" w:tplc="379E3358" w:tentative="1">
      <w:start w:val="1"/>
      <w:numFmt w:val="lowerLetter"/>
      <w:lvlText w:val="%8."/>
      <w:lvlJc w:val="left"/>
      <w:pPr>
        <w:ind w:left="5760" w:hanging="360"/>
      </w:pPr>
      <w:rPr>
        <w:rFonts w:cs="Times New Roman"/>
      </w:rPr>
    </w:lvl>
    <w:lvl w:ilvl="8" w:tplc="1E7E1FC6" w:tentative="1">
      <w:start w:val="1"/>
      <w:numFmt w:val="lowerRoman"/>
      <w:lvlText w:val="%9."/>
      <w:lvlJc w:val="right"/>
      <w:pPr>
        <w:ind w:left="6480" w:hanging="180"/>
      </w:pPr>
      <w:rPr>
        <w:rFonts w:cs="Times New Roman"/>
      </w:rPr>
    </w:lvl>
  </w:abstractNum>
  <w:abstractNum w:abstractNumId="66" w15:restartNumberingAfterBreak="0">
    <w:nsid w:val="7D0C0803"/>
    <w:multiLevelType w:val="hybridMultilevel"/>
    <w:tmpl w:val="FB92B584"/>
    <w:lvl w:ilvl="0" w:tplc="03B4575E">
      <w:start w:val="1"/>
      <w:numFmt w:val="lowerLetter"/>
      <w:lvlText w:val="%1)"/>
      <w:lvlJc w:val="left"/>
      <w:pPr>
        <w:ind w:left="1434" w:hanging="360"/>
      </w:pPr>
      <w:rPr>
        <w:rFonts w:cs="Times New Roman"/>
      </w:rPr>
    </w:lvl>
    <w:lvl w:ilvl="1" w:tplc="2DFC6F2A" w:tentative="1">
      <w:start w:val="1"/>
      <w:numFmt w:val="lowerLetter"/>
      <w:lvlText w:val="%2."/>
      <w:lvlJc w:val="left"/>
      <w:pPr>
        <w:ind w:left="2154" w:hanging="360"/>
      </w:pPr>
      <w:rPr>
        <w:rFonts w:cs="Times New Roman"/>
      </w:rPr>
    </w:lvl>
    <w:lvl w:ilvl="2" w:tplc="22F6ADA8" w:tentative="1">
      <w:start w:val="1"/>
      <w:numFmt w:val="lowerRoman"/>
      <w:lvlText w:val="%3."/>
      <w:lvlJc w:val="right"/>
      <w:pPr>
        <w:ind w:left="2874" w:hanging="180"/>
      </w:pPr>
      <w:rPr>
        <w:rFonts w:cs="Times New Roman"/>
      </w:rPr>
    </w:lvl>
    <w:lvl w:ilvl="3" w:tplc="837A570A" w:tentative="1">
      <w:start w:val="1"/>
      <w:numFmt w:val="decimal"/>
      <w:lvlText w:val="%4."/>
      <w:lvlJc w:val="left"/>
      <w:pPr>
        <w:ind w:left="3594" w:hanging="360"/>
      </w:pPr>
      <w:rPr>
        <w:rFonts w:cs="Times New Roman"/>
      </w:rPr>
    </w:lvl>
    <w:lvl w:ilvl="4" w:tplc="A4EC97C8" w:tentative="1">
      <w:start w:val="1"/>
      <w:numFmt w:val="lowerLetter"/>
      <w:lvlText w:val="%5."/>
      <w:lvlJc w:val="left"/>
      <w:pPr>
        <w:ind w:left="4314" w:hanging="360"/>
      </w:pPr>
      <w:rPr>
        <w:rFonts w:cs="Times New Roman"/>
      </w:rPr>
    </w:lvl>
    <w:lvl w:ilvl="5" w:tplc="6B1C81A6" w:tentative="1">
      <w:start w:val="1"/>
      <w:numFmt w:val="lowerRoman"/>
      <w:lvlText w:val="%6."/>
      <w:lvlJc w:val="right"/>
      <w:pPr>
        <w:ind w:left="5034" w:hanging="180"/>
      </w:pPr>
      <w:rPr>
        <w:rFonts w:cs="Times New Roman"/>
      </w:rPr>
    </w:lvl>
    <w:lvl w:ilvl="6" w:tplc="3A24C118" w:tentative="1">
      <w:start w:val="1"/>
      <w:numFmt w:val="decimal"/>
      <w:lvlText w:val="%7."/>
      <w:lvlJc w:val="left"/>
      <w:pPr>
        <w:ind w:left="5754" w:hanging="360"/>
      </w:pPr>
      <w:rPr>
        <w:rFonts w:cs="Times New Roman"/>
      </w:rPr>
    </w:lvl>
    <w:lvl w:ilvl="7" w:tplc="38C8CF36" w:tentative="1">
      <w:start w:val="1"/>
      <w:numFmt w:val="lowerLetter"/>
      <w:lvlText w:val="%8."/>
      <w:lvlJc w:val="left"/>
      <w:pPr>
        <w:ind w:left="6474" w:hanging="360"/>
      </w:pPr>
      <w:rPr>
        <w:rFonts w:cs="Times New Roman"/>
      </w:rPr>
    </w:lvl>
    <w:lvl w:ilvl="8" w:tplc="C9D47052" w:tentative="1">
      <w:start w:val="1"/>
      <w:numFmt w:val="lowerRoman"/>
      <w:lvlText w:val="%9."/>
      <w:lvlJc w:val="right"/>
      <w:pPr>
        <w:ind w:left="7194" w:hanging="180"/>
      </w:pPr>
      <w:rPr>
        <w:rFonts w:cs="Times New Roman"/>
      </w:rPr>
    </w:lvl>
  </w:abstractNum>
  <w:num w:numId="1">
    <w:abstractNumId w:val="61"/>
  </w:num>
  <w:num w:numId="2">
    <w:abstractNumId w:val="28"/>
  </w:num>
  <w:num w:numId="3">
    <w:abstractNumId w:val="41"/>
  </w:num>
  <w:num w:numId="4">
    <w:abstractNumId w:val="64"/>
  </w:num>
  <w:num w:numId="5">
    <w:abstractNumId w:val="6"/>
  </w:num>
  <w:num w:numId="6">
    <w:abstractNumId w:val="59"/>
  </w:num>
  <w:num w:numId="7">
    <w:abstractNumId w:val="43"/>
  </w:num>
  <w:num w:numId="8">
    <w:abstractNumId w:val="11"/>
  </w:num>
  <w:num w:numId="9">
    <w:abstractNumId w:val="65"/>
  </w:num>
  <w:num w:numId="10">
    <w:abstractNumId w:val="45"/>
  </w:num>
  <w:num w:numId="11">
    <w:abstractNumId w:val="33"/>
  </w:num>
  <w:num w:numId="12">
    <w:abstractNumId w:val="31"/>
  </w:num>
  <w:num w:numId="13">
    <w:abstractNumId w:val="35"/>
  </w:num>
  <w:num w:numId="14">
    <w:abstractNumId w:val="27"/>
  </w:num>
  <w:num w:numId="15">
    <w:abstractNumId w:val="8"/>
  </w:num>
  <w:num w:numId="16">
    <w:abstractNumId w:val="40"/>
  </w:num>
  <w:num w:numId="17">
    <w:abstractNumId w:val="15"/>
  </w:num>
  <w:num w:numId="18">
    <w:abstractNumId w:val="36"/>
  </w:num>
  <w:num w:numId="19">
    <w:abstractNumId w:val="62"/>
  </w:num>
  <w:num w:numId="20">
    <w:abstractNumId w:val="4"/>
  </w:num>
  <w:num w:numId="21">
    <w:abstractNumId w:val="23"/>
  </w:num>
  <w:num w:numId="22">
    <w:abstractNumId w:val="55"/>
  </w:num>
  <w:num w:numId="23">
    <w:abstractNumId w:val="47"/>
  </w:num>
  <w:num w:numId="24">
    <w:abstractNumId w:val="49"/>
  </w:num>
  <w:num w:numId="25">
    <w:abstractNumId w:val="51"/>
  </w:num>
  <w:num w:numId="26">
    <w:abstractNumId w:val="57"/>
  </w:num>
  <w:num w:numId="27">
    <w:abstractNumId w:val="53"/>
  </w:num>
  <w:num w:numId="28">
    <w:abstractNumId w:val="16"/>
  </w:num>
  <w:num w:numId="29">
    <w:abstractNumId w:val="60"/>
  </w:num>
  <w:num w:numId="30">
    <w:abstractNumId w:val="20"/>
  </w:num>
  <w:num w:numId="31">
    <w:abstractNumId w:val="25"/>
  </w:num>
  <w:num w:numId="32">
    <w:abstractNumId w:val="66"/>
  </w:num>
  <w:num w:numId="33">
    <w:abstractNumId w:val="52"/>
  </w:num>
  <w:num w:numId="34">
    <w:abstractNumId w:val="42"/>
  </w:num>
  <w:num w:numId="35">
    <w:abstractNumId w:val="26"/>
  </w:num>
  <w:num w:numId="36">
    <w:abstractNumId w:val="63"/>
  </w:num>
  <w:num w:numId="37">
    <w:abstractNumId w:val="56"/>
  </w:num>
  <w:num w:numId="38">
    <w:abstractNumId w:val="9"/>
  </w:num>
  <w:num w:numId="39">
    <w:abstractNumId w:val="32"/>
  </w:num>
  <w:num w:numId="40">
    <w:abstractNumId w:val="18"/>
  </w:num>
  <w:num w:numId="41">
    <w:abstractNumId w:val="12"/>
  </w:num>
  <w:num w:numId="42">
    <w:abstractNumId w:val="5"/>
  </w:num>
  <w:num w:numId="43">
    <w:abstractNumId w:val="29"/>
  </w:num>
  <w:num w:numId="44">
    <w:abstractNumId w:val="19"/>
  </w:num>
  <w:num w:numId="45">
    <w:abstractNumId w:val="50"/>
  </w:num>
  <w:num w:numId="46">
    <w:abstractNumId w:val="34"/>
  </w:num>
  <w:num w:numId="47">
    <w:abstractNumId w:val="37"/>
  </w:num>
  <w:num w:numId="48">
    <w:abstractNumId w:val="17"/>
  </w:num>
  <w:num w:numId="49">
    <w:abstractNumId w:val="39"/>
  </w:num>
  <w:num w:numId="50">
    <w:abstractNumId w:val="10"/>
  </w:num>
  <w:num w:numId="51">
    <w:abstractNumId w:val="58"/>
  </w:num>
  <w:num w:numId="52">
    <w:abstractNumId w:val="38"/>
  </w:num>
  <w:num w:numId="53">
    <w:abstractNumId w:val="2"/>
  </w:num>
  <w:num w:numId="54">
    <w:abstractNumId w:val="24"/>
  </w:num>
  <w:num w:numId="55">
    <w:abstractNumId w:val="7"/>
  </w:num>
  <w:num w:numId="56">
    <w:abstractNumId w:val="14"/>
  </w:num>
  <w:num w:numId="57">
    <w:abstractNumId w:val="48"/>
  </w:num>
  <w:num w:numId="58">
    <w:abstractNumId w:val="22"/>
  </w:num>
  <w:num w:numId="59">
    <w:abstractNumId w:val="44"/>
  </w:num>
  <w:num w:numId="60">
    <w:abstractNumId w:val="21"/>
  </w:num>
  <w:num w:numId="61">
    <w:abstractNumId w:val="13"/>
  </w:num>
  <w:num w:numId="62">
    <w:abstractNumId w:val="0"/>
  </w:num>
  <w:num w:numId="63">
    <w:abstractNumId w:val="30"/>
  </w:num>
  <w:num w:numId="64">
    <w:abstractNumId w:val="54"/>
  </w:num>
  <w:num w:numId="65">
    <w:abstractNumId w:val="1"/>
  </w:num>
  <w:num w:numId="66">
    <w:abstractNumId w:val="3"/>
  </w:num>
  <w:num w:numId="67">
    <w:abstractNumId w:val="4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D40"/>
    <w:rsid w:val="00000DD6"/>
    <w:rsid w:val="00003509"/>
    <w:rsid w:val="00003AD1"/>
    <w:rsid w:val="00004DC6"/>
    <w:rsid w:val="000109A1"/>
    <w:rsid w:val="00011456"/>
    <w:rsid w:val="000117DF"/>
    <w:rsid w:val="00012BF0"/>
    <w:rsid w:val="000131ED"/>
    <w:rsid w:val="00015491"/>
    <w:rsid w:val="00016959"/>
    <w:rsid w:val="00020297"/>
    <w:rsid w:val="0002043C"/>
    <w:rsid w:val="00020485"/>
    <w:rsid w:val="00031159"/>
    <w:rsid w:val="00032DD1"/>
    <w:rsid w:val="00033C13"/>
    <w:rsid w:val="000346C5"/>
    <w:rsid w:val="00035221"/>
    <w:rsid w:val="0003530B"/>
    <w:rsid w:val="000358A7"/>
    <w:rsid w:val="0003699D"/>
    <w:rsid w:val="00036ABA"/>
    <w:rsid w:val="000433D4"/>
    <w:rsid w:val="000529A2"/>
    <w:rsid w:val="000565A3"/>
    <w:rsid w:val="0006359E"/>
    <w:rsid w:val="0006496C"/>
    <w:rsid w:val="000664C0"/>
    <w:rsid w:val="000667C0"/>
    <w:rsid w:val="0006774D"/>
    <w:rsid w:val="00070566"/>
    <w:rsid w:val="00073424"/>
    <w:rsid w:val="000828EE"/>
    <w:rsid w:val="00082B1F"/>
    <w:rsid w:val="00087680"/>
    <w:rsid w:val="00091072"/>
    <w:rsid w:val="000931B6"/>
    <w:rsid w:val="0009503C"/>
    <w:rsid w:val="0009685F"/>
    <w:rsid w:val="000A15E9"/>
    <w:rsid w:val="000A332C"/>
    <w:rsid w:val="000A353A"/>
    <w:rsid w:val="000A5B5D"/>
    <w:rsid w:val="000B1BEF"/>
    <w:rsid w:val="000B3CAB"/>
    <w:rsid w:val="000B54B0"/>
    <w:rsid w:val="000B6628"/>
    <w:rsid w:val="000B6E42"/>
    <w:rsid w:val="000C0F07"/>
    <w:rsid w:val="000C76AD"/>
    <w:rsid w:val="000D2B89"/>
    <w:rsid w:val="000D3CFC"/>
    <w:rsid w:val="000D3E82"/>
    <w:rsid w:val="000D71F9"/>
    <w:rsid w:val="000D7B96"/>
    <w:rsid w:val="000E0F9E"/>
    <w:rsid w:val="000E27D3"/>
    <w:rsid w:val="000E3DDD"/>
    <w:rsid w:val="000F0165"/>
    <w:rsid w:val="000F0FB1"/>
    <w:rsid w:val="000F1220"/>
    <w:rsid w:val="000F48E1"/>
    <w:rsid w:val="000F4A91"/>
    <w:rsid w:val="000F728D"/>
    <w:rsid w:val="00101BA3"/>
    <w:rsid w:val="00101E2A"/>
    <w:rsid w:val="00103129"/>
    <w:rsid w:val="00104AB1"/>
    <w:rsid w:val="001050C2"/>
    <w:rsid w:val="0010692E"/>
    <w:rsid w:val="00110C50"/>
    <w:rsid w:val="00113773"/>
    <w:rsid w:val="00114469"/>
    <w:rsid w:val="0012076E"/>
    <w:rsid w:val="0012399B"/>
    <w:rsid w:val="001258C3"/>
    <w:rsid w:val="0012630C"/>
    <w:rsid w:val="00126B28"/>
    <w:rsid w:val="00133BBC"/>
    <w:rsid w:val="00133DB3"/>
    <w:rsid w:val="001370A9"/>
    <w:rsid w:val="0014145F"/>
    <w:rsid w:val="00142EA0"/>
    <w:rsid w:val="00146BCD"/>
    <w:rsid w:val="0015198F"/>
    <w:rsid w:val="00152796"/>
    <w:rsid w:val="00156569"/>
    <w:rsid w:val="00156DA4"/>
    <w:rsid w:val="001572E2"/>
    <w:rsid w:val="001613A3"/>
    <w:rsid w:val="00161453"/>
    <w:rsid w:val="001618BD"/>
    <w:rsid w:val="001636F1"/>
    <w:rsid w:val="00164042"/>
    <w:rsid w:val="00164306"/>
    <w:rsid w:val="001644CD"/>
    <w:rsid w:val="00164DC5"/>
    <w:rsid w:val="00165826"/>
    <w:rsid w:val="0016733E"/>
    <w:rsid w:val="00167966"/>
    <w:rsid w:val="00170F1A"/>
    <w:rsid w:val="001715F3"/>
    <w:rsid w:val="00172BB2"/>
    <w:rsid w:val="00174BD4"/>
    <w:rsid w:val="0017507B"/>
    <w:rsid w:val="001802B6"/>
    <w:rsid w:val="001804F8"/>
    <w:rsid w:val="00182F47"/>
    <w:rsid w:val="0018446B"/>
    <w:rsid w:val="001860C4"/>
    <w:rsid w:val="0019208F"/>
    <w:rsid w:val="00195C02"/>
    <w:rsid w:val="0019614D"/>
    <w:rsid w:val="001975C4"/>
    <w:rsid w:val="001A2A42"/>
    <w:rsid w:val="001A4231"/>
    <w:rsid w:val="001A5ADE"/>
    <w:rsid w:val="001A7291"/>
    <w:rsid w:val="001A7B1D"/>
    <w:rsid w:val="001A7DFF"/>
    <w:rsid w:val="001B0121"/>
    <w:rsid w:val="001B03CC"/>
    <w:rsid w:val="001B2A3A"/>
    <w:rsid w:val="001B4825"/>
    <w:rsid w:val="001B5EFF"/>
    <w:rsid w:val="001B7389"/>
    <w:rsid w:val="001C0A31"/>
    <w:rsid w:val="001C33B8"/>
    <w:rsid w:val="001C6D06"/>
    <w:rsid w:val="001C7B83"/>
    <w:rsid w:val="001D143B"/>
    <w:rsid w:val="001D2457"/>
    <w:rsid w:val="001D25D8"/>
    <w:rsid w:val="001D4273"/>
    <w:rsid w:val="001D47B6"/>
    <w:rsid w:val="001D767C"/>
    <w:rsid w:val="001D7A40"/>
    <w:rsid w:val="001E0717"/>
    <w:rsid w:val="001E116E"/>
    <w:rsid w:val="001E50E0"/>
    <w:rsid w:val="001F0569"/>
    <w:rsid w:val="001F0FF4"/>
    <w:rsid w:val="001F2848"/>
    <w:rsid w:val="001F3C71"/>
    <w:rsid w:val="001F5A24"/>
    <w:rsid w:val="001F73B8"/>
    <w:rsid w:val="00201624"/>
    <w:rsid w:val="00202D9D"/>
    <w:rsid w:val="00204245"/>
    <w:rsid w:val="00212333"/>
    <w:rsid w:val="002133A1"/>
    <w:rsid w:val="00213AF5"/>
    <w:rsid w:val="00213CBF"/>
    <w:rsid w:val="00214FFF"/>
    <w:rsid w:val="002156FC"/>
    <w:rsid w:val="002165ED"/>
    <w:rsid w:val="002167B3"/>
    <w:rsid w:val="002205AE"/>
    <w:rsid w:val="002209A9"/>
    <w:rsid w:val="00220CB4"/>
    <w:rsid w:val="0022539D"/>
    <w:rsid w:val="0022672D"/>
    <w:rsid w:val="0023271D"/>
    <w:rsid w:val="00233A9E"/>
    <w:rsid w:val="002362E9"/>
    <w:rsid w:val="002367A2"/>
    <w:rsid w:val="00241D2A"/>
    <w:rsid w:val="002432BF"/>
    <w:rsid w:val="00243A7B"/>
    <w:rsid w:val="00245B9A"/>
    <w:rsid w:val="0024776D"/>
    <w:rsid w:val="00247982"/>
    <w:rsid w:val="002500F4"/>
    <w:rsid w:val="002509E7"/>
    <w:rsid w:val="002543E3"/>
    <w:rsid w:val="00254C38"/>
    <w:rsid w:val="0025561C"/>
    <w:rsid w:val="00255643"/>
    <w:rsid w:val="00262C28"/>
    <w:rsid w:val="00263995"/>
    <w:rsid w:val="002650F3"/>
    <w:rsid w:val="0026551F"/>
    <w:rsid w:val="002703F1"/>
    <w:rsid w:val="0027273D"/>
    <w:rsid w:val="00272F68"/>
    <w:rsid w:val="0027423D"/>
    <w:rsid w:val="00276D96"/>
    <w:rsid w:val="00277079"/>
    <w:rsid w:val="00277D4F"/>
    <w:rsid w:val="002807CA"/>
    <w:rsid w:val="00280AE7"/>
    <w:rsid w:val="0028176A"/>
    <w:rsid w:val="00281DCA"/>
    <w:rsid w:val="00286C7A"/>
    <w:rsid w:val="00286FDA"/>
    <w:rsid w:val="00294040"/>
    <w:rsid w:val="00294563"/>
    <w:rsid w:val="00294A1D"/>
    <w:rsid w:val="00297E86"/>
    <w:rsid w:val="002A2569"/>
    <w:rsid w:val="002A7B50"/>
    <w:rsid w:val="002B55D2"/>
    <w:rsid w:val="002B6754"/>
    <w:rsid w:val="002B75F8"/>
    <w:rsid w:val="002C0571"/>
    <w:rsid w:val="002C0665"/>
    <w:rsid w:val="002C23D7"/>
    <w:rsid w:val="002C467D"/>
    <w:rsid w:val="002C7843"/>
    <w:rsid w:val="002D01EC"/>
    <w:rsid w:val="002D35F5"/>
    <w:rsid w:val="002D5B6D"/>
    <w:rsid w:val="002D6FF7"/>
    <w:rsid w:val="002E07A1"/>
    <w:rsid w:val="002E0FC1"/>
    <w:rsid w:val="002E37A9"/>
    <w:rsid w:val="002E4060"/>
    <w:rsid w:val="002E56A3"/>
    <w:rsid w:val="002E5CB9"/>
    <w:rsid w:val="002F24FE"/>
    <w:rsid w:val="003004B0"/>
    <w:rsid w:val="00301229"/>
    <w:rsid w:val="0030169D"/>
    <w:rsid w:val="0030240B"/>
    <w:rsid w:val="00303AA6"/>
    <w:rsid w:val="00311040"/>
    <w:rsid w:val="003134B1"/>
    <w:rsid w:val="00320460"/>
    <w:rsid w:val="0032376B"/>
    <w:rsid w:val="0032380D"/>
    <w:rsid w:val="00327062"/>
    <w:rsid w:val="00330D68"/>
    <w:rsid w:val="0033408F"/>
    <w:rsid w:val="003340E3"/>
    <w:rsid w:val="003346D5"/>
    <w:rsid w:val="003446BB"/>
    <w:rsid w:val="00345DE2"/>
    <w:rsid w:val="00350D3B"/>
    <w:rsid w:val="0035266C"/>
    <w:rsid w:val="00352B82"/>
    <w:rsid w:val="003537C3"/>
    <w:rsid w:val="00353956"/>
    <w:rsid w:val="0035484A"/>
    <w:rsid w:val="00355FE9"/>
    <w:rsid w:val="00357088"/>
    <w:rsid w:val="0036144C"/>
    <w:rsid w:val="00361BC2"/>
    <w:rsid w:val="003633A3"/>
    <w:rsid w:val="00363859"/>
    <w:rsid w:val="003661FE"/>
    <w:rsid w:val="00371E12"/>
    <w:rsid w:val="00372303"/>
    <w:rsid w:val="00373B8A"/>
    <w:rsid w:val="00374147"/>
    <w:rsid w:val="003771CE"/>
    <w:rsid w:val="00377C2B"/>
    <w:rsid w:val="00381910"/>
    <w:rsid w:val="00382940"/>
    <w:rsid w:val="00384632"/>
    <w:rsid w:val="00384B0A"/>
    <w:rsid w:val="003872FC"/>
    <w:rsid w:val="00387787"/>
    <w:rsid w:val="003928C1"/>
    <w:rsid w:val="00393A15"/>
    <w:rsid w:val="00395BFA"/>
    <w:rsid w:val="003A38B1"/>
    <w:rsid w:val="003B3EC6"/>
    <w:rsid w:val="003B41FE"/>
    <w:rsid w:val="003B65DF"/>
    <w:rsid w:val="003B6A2E"/>
    <w:rsid w:val="003C0F52"/>
    <w:rsid w:val="003C38A5"/>
    <w:rsid w:val="003C3D95"/>
    <w:rsid w:val="003C3FB2"/>
    <w:rsid w:val="003C4652"/>
    <w:rsid w:val="003C6C16"/>
    <w:rsid w:val="003C7AED"/>
    <w:rsid w:val="003D1BCD"/>
    <w:rsid w:val="003D2BB1"/>
    <w:rsid w:val="003D55D1"/>
    <w:rsid w:val="003D613C"/>
    <w:rsid w:val="003E32CE"/>
    <w:rsid w:val="003F1E1E"/>
    <w:rsid w:val="003F22E6"/>
    <w:rsid w:val="003F3521"/>
    <w:rsid w:val="003F5B8E"/>
    <w:rsid w:val="003F73B2"/>
    <w:rsid w:val="0040052D"/>
    <w:rsid w:val="00401F38"/>
    <w:rsid w:val="00402411"/>
    <w:rsid w:val="00403BDD"/>
    <w:rsid w:val="004050C0"/>
    <w:rsid w:val="00412D8D"/>
    <w:rsid w:val="00413678"/>
    <w:rsid w:val="00413AB8"/>
    <w:rsid w:val="00416A0B"/>
    <w:rsid w:val="00420103"/>
    <w:rsid w:val="00420E84"/>
    <w:rsid w:val="004217A8"/>
    <w:rsid w:val="0042191A"/>
    <w:rsid w:val="00431745"/>
    <w:rsid w:val="004319CD"/>
    <w:rsid w:val="00432094"/>
    <w:rsid w:val="00433C86"/>
    <w:rsid w:val="00434AD0"/>
    <w:rsid w:val="00442B01"/>
    <w:rsid w:val="00445D64"/>
    <w:rsid w:val="0044718E"/>
    <w:rsid w:val="00447E7A"/>
    <w:rsid w:val="00464DB9"/>
    <w:rsid w:val="00470D04"/>
    <w:rsid w:val="004721A4"/>
    <w:rsid w:val="004726FC"/>
    <w:rsid w:val="004756C3"/>
    <w:rsid w:val="00481B54"/>
    <w:rsid w:val="004836D1"/>
    <w:rsid w:val="00484E80"/>
    <w:rsid w:val="00485F47"/>
    <w:rsid w:val="00487651"/>
    <w:rsid w:val="0048776F"/>
    <w:rsid w:val="004938CD"/>
    <w:rsid w:val="004950E8"/>
    <w:rsid w:val="00495DFC"/>
    <w:rsid w:val="00497C14"/>
    <w:rsid w:val="004A10E9"/>
    <w:rsid w:val="004A3C01"/>
    <w:rsid w:val="004B22F6"/>
    <w:rsid w:val="004B3240"/>
    <w:rsid w:val="004B3EED"/>
    <w:rsid w:val="004C009B"/>
    <w:rsid w:val="004C0C30"/>
    <w:rsid w:val="004C0E0C"/>
    <w:rsid w:val="004C76F1"/>
    <w:rsid w:val="004D00FD"/>
    <w:rsid w:val="004D0E95"/>
    <w:rsid w:val="004D1C08"/>
    <w:rsid w:val="004D3AEE"/>
    <w:rsid w:val="004E39F0"/>
    <w:rsid w:val="004E58AE"/>
    <w:rsid w:val="004E5A73"/>
    <w:rsid w:val="004E5F6F"/>
    <w:rsid w:val="004E70CE"/>
    <w:rsid w:val="004E7EAC"/>
    <w:rsid w:val="004F0055"/>
    <w:rsid w:val="004F0A68"/>
    <w:rsid w:val="004F28A5"/>
    <w:rsid w:val="004F3D81"/>
    <w:rsid w:val="004F4B60"/>
    <w:rsid w:val="004F62E0"/>
    <w:rsid w:val="004F69D1"/>
    <w:rsid w:val="00502C9B"/>
    <w:rsid w:val="00503BB7"/>
    <w:rsid w:val="00504E61"/>
    <w:rsid w:val="005063C6"/>
    <w:rsid w:val="005072FB"/>
    <w:rsid w:val="0051351E"/>
    <w:rsid w:val="005160DD"/>
    <w:rsid w:val="005165BF"/>
    <w:rsid w:val="005168AC"/>
    <w:rsid w:val="00516FCC"/>
    <w:rsid w:val="005224D5"/>
    <w:rsid w:val="00522EBB"/>
    <w:rsid w:val="005263C3"/>
    <w:rsid w:val="0053030A"/>
    <w:rsid w:val="005312BF"/>
    <w:rsid w:val="005312CB"/>
    <w:rsid w:val="005314CD"/>
    <w:rsid w:val="00532E07"/>
    <w:rsid w:val="005337C4"/>
    <w:rsid w:val="005376B6"/>
    <w:rsid w:val="00537BFB"/>
    <w:rsid w:val="00544E97"/>
    <w:rsid w:val="005464CD"/>
    <w:rsid w:val="00552A2A"/>
    <w:rsid w:val="005533E4"/>
    <w:rsid w:val="00553645"/>
    <w:rsid w:val="00557CDA"/>
    <w:rsid w:val="00562908"/>
    <w:rsid w:val="0057575A"/>
    <w:rsid w:val="0058023B"/>
    <w:rsid w:val="00581753"/>
    <w:rsid w:val="005829EC"/>
    <w:rsid w:val="00587C44"/>
    <w:rsid w:val="005940CF"/>
    <w:rsid w:val="005A1ED0"/>
    <w:rsid w:val="005A38ED"/>
    <w:rsid w:val="005A72E8"/>
    <w:rsid w:val="005B37DE"/>
    <w:rsid w:val="005B4500"/>
    <w:rsid w:val="005B574B"/>
    <w:rsid w:val="005C0AF7"/>
    <w:rsid w:val="005C5DD2"/>
    <w:rsid w:val="005D03EA"/>
    <w:rsid w:val="005D202B"/>
    <w:rsid w:val="005D3923"/>
    <w:rsid w:val="005D4A6D"/>
    <w:rsid w:val="005E0CD4"/>
    <w:rsid w:val="005E271E"/>
    <w:rsid w:val="005E3974"/>
    <w:rsid w:val="005E4FC9"/>
    <w:rsid w:val="005F407B"/>
    <w:rsid w:val="005F434B"/>
    <w:rsid w:val="0060005F"/>
    <w:rsid w:val="00604371"/>
    <w:rsid w:val="00605811"/>
    <w:rsid w:val="00606E8A"/>
    <w:rsid w:val="006142E6"/>
    <w:rsid w:val="0061722F"/>
    <w:rsid w:val="0061773F"/>
    <w:rsid w:val="00624280"/>
    <w:rsid w:val="00626F10"/>
    <w:rsid w:val="00631624"/>
    <w:rsid w:val="006317E5"/>
    <w:rsid w:val="006327DC"/>
    <w:rsid w:val="00633981"/>
    <w:rsid w:val="006444CE"/>
    <w:rsid w:val="0064687F"/>
    <w:rsid w:val="00647D09"/>
    <w:rsid w:val="006501AB"/>
    <w:rsid w:val="00650244"/>
    <w:rsid w:val="0065487D"/>
    <w:rsid w:val="00657B4C"/>
    <w:rsid w:val="006613CE"/>
    <w:rsid w:val="00662D31"/>
    <w:rsid w:val="006647E8"/>
    <w:rsid w:val="006650EB"/>
    <w:rsid w:val="0066528E"/>
    <w:rsid w:val="00670BEC"/>
    <w:rsid w:val="006718A0"/>
    <w:rsid w:val="00673310"/>
    <w:rsid w:val="00673C82"/>
    <w:rsid w:val="00674518"/>
    <w:rsid w:val="00675BAB"/>
    <w:rsid w:val="006767DB"/>
    <w:rsid w:val="00676BD0"/>
    <w:rsid w:val="00680132"/>
    <w:rsid w:val="0068048C"/>
    <w:rsid w:val="006811BE"/>
    <w:rsid w:val="0068187B"/>
    <w:rsid w:val="00682D9D"/>
    <w:rsid w:val="006836A8"/>
    <w:rsid w:val="00687844"/>
    <w:rsid w:val="006878D7"/>
    <w:rsid w:val="00691904"/>
    <w:rsid w:val="006A2028"/>
    <w:rsid w:val="006A34D0"/>
    <w:rsid w:val="006B0309"/>
    <w:rsid w:val="006B0767"/>
    <w:rsid w:val="006B2B53"/>
    <w:rsid w:val="006B4769"/>
    <w:rsid w:val="006B53BF"/>
    <w:rsid w:val="006B6D8D"/>
    <w:rsid w:val="006C2C38"/>
    <w:rsid w:val="006C3613"/>
    <w:rsid w:val="006C4B04"/>
    <w:rsid w:val="006C4DCC"/>
    <w:rsid w:val="006D45D2"/>
    <w:rsid w:val="006D5AC0"/>
    <w:rsid w:val="006E097F"/>
    <w:rsid w:val="006E1B04"/>
    <w:rsid w:val="006E36C1"/>
    <w:rsid w:val="006E7AA7"/>
    <w:rsid w:val="006F031E"/>
    <w:rsid w:val="006F18AE"/>
    <w:rsid w:val="007004CD"/>
    <w:rsid w:val="007021AA"/>
    <w:rsid w:val="0070397E"/>
    <w:rsid w:val="00703AE0"/>
    <w:rsid w:val="00710943"/>
    <w:rsid w:val="00710DAD"/>
    <w:rsid w:val="0071516A"/>
    <w:rsid w:val="00720108"/>
    <w:rsid w:val="00720300"/>
    <w:rsid w:val="00721AB4"/>
    <w:rsid w:val="00723E8B"/>
    <w:rsid w:val="00723E8F"/>
    <w:rsid w:val="0072699A"/>
    <w:rsid w:val="00726BA1"/>
    <w:rsid w:val="007278F4"/>
    <w:rsid w:val="007325CC"/>
    <w:rsid w:val="00732FB3"/>
    <w:rsid w:val="00733E23"/>
    <w:rsid w:val="00734E47"/>
    <w:rsid w:val="007356DB"/>
    <w:rsid w:val="00736243"/>
    <w:rsid w:val="00737D80"/>
    <w:rsid w:val="00741F8D"/>
    <w:rsid w:val="0074360D"/>
    <w:rsid w:val="007526E2"/>
    <w:rsid w:val="007549C6"/>
    <w:rsid w:val="007553B3"/>
    <w:rsid w:val="00763FB0"/>
    <w:rsid w:val="00765FC9"/>
    <w:rsid w:val="007705C6"/>
    <w:rsid w:val="007749FC"/>
    <w:rsid w:val="0077650B"/>
    <w:rsid w:val="0077670F"/>
    <w:rsid w:val="0077779A"/>
    <w:rsid w:val="00781EA9"/>
    <w:rsid w:val="00782AE3"/>
    <w:rsid w:val="007849B7"/>
    <w:rsid w:val="00784F6F"/>
    <w:rsid w:val="0078572B"/>
    <w:rsid w:val="00785826"/>
    <w:rsid w:val="00790596"/>
    <w:rsid w:val="007911A3"/>
    <w:rsid w:val="00794426"/>
    <w:rsid w:val="007A19A8"/>
    <w:rsid w:val="007A20CD"/>
    <w:rsid w:val="007A28C2"/>
    <w:rsid w:val="007A6C0D"/>
    <w:rsid w:val="007B0EF4"/>
    <w:rsid w:val="007B1993"/>
    <w:rsid w:val="007B37D5"/>
    <w:rsid w:val="007B5803"/>
    <w:rsid w:val="007B6182"/>
    <w:rsid w:val="007B6A34"/>
    <w:rsid w:val="007B6BDB"/>
    <w:rsid w:val="007C3920"/>
    <w:rsid w:val="007C7F04"/>
    <w:rsid w:val="007D05EA"/>
    <w:rsid w:val="007D1AA7"/>
    <w:rsid w:val="007D205A"/>
    <w:rsid w:val="007D2F76"/>
    <w:rsid w:val="007D41DC"/>
    <w:rsid w:val="007D6525"/>
    <w:rsid w:val="007E01C4"/>
    <w:rsid w:val="007E26D5"/>
    <w:rsid w:val="007E2C34"/>
    <w:rsid w:val="007E4A61"/>
    <w:rsid w:val="007E5EBD"/>
    <w:rsid w:val="007E74F7"/>
    <w:rsid w:val="007F4C30"/>
    <w:rsid w:val="007F7A26"/>
    <w:rsid w:val="0080686E"/>
    <w:rsid w:val="008075F8"/>
    <w:rsid w:val="00810659"/>
    <w:rsid w:val="0081779A"/>
    <w:rsid w:val="00826C5F"/>
    <w:rsid w:val="008330CF"/>
    <w:rsid w:val="00833318"/>
    <w:rsid w:val="0083661F"/>
    <w:rsid w:val="00837769"/>
    <w:rsid w:val="00840DDE"/>
    <w:rsid w:val="008432C6"/>
    <w:rsid w:val="00844264"/>
    <w:rsid w:val="00844B94"/>
    <w:rsid w:val="00845FD5"/>
    <w:rsid w:val="00846331"/>
    <w:rsid w:val="008464B4"/>
    <w:rsid w:val="00847D4C"/>
    <w:rsid w:val="00850DF3"/>
    <w:rsid w:val="00853021"/>
    <w:rsid w:val="00854EA7"/>
    <w:rsid w:val="00856A70"/>
    <w:rsid w:val="008639C8"/>
    <w:rsid w:val="0086525D"/>
    <w:rsid w:val="008677DA"/>
    <w:rsid w:val="00867D30"/>
    <w:rsid w:val="00871789"/>
    <w:rsid w:val="00871B46"/>
    <w:rsid w:val="00873EF1"/>
    <w:rsid w:val="0088211D"/>
    <w:rsid w:val="00891E14"/>
    <w:rsid w:val="0089224C"/>
    <w:rsid w:val="008947FF"/>
    <w:rsid w:val="00895A9A"/>
    <w:rsid w:val="0089610E"/>
    <w:rsid w:val="008A7357"/>
    <w:rsid w:val="008B76F9"/>
    <w:rsid w:val="008C1357"/>
    <w:rsid w:val="008C1D28"/>
    <w:rsid w:val="008C345E"/>
    <w:rsid w:val="008C3860"/>
    <w:rsid w:val="008C3BE6"/>
    <w:rsid w:val="008C7062"/>
    <w:rsid w:val="008D0D87"/>
    <w:rsid w:val="008D2085"/>
    <w:rsid w:val="008D2774"/>
    <w:rsid w:val="008D2FE5"/>
    <w:rsid w:val="008D4D34"/>
    <w:rsid w:val="008D523F"/>
    <w:rsid w:val="008D52D7"/>
    <w:rsid w:val="008D55A9"/>
    <w:rsid w:val="008D6A2E"/>
    <w:rsid w:val="008E03F1"/>
    <w:rsid w:val="008E04E0"/>
    <w:rsid w:val="008E0573"/>
    <w:rsid w:val="008E189A"/>
    <w:rsid w:val="008E1F86"/>
    <w:rsid w:val="008E264F"/>
    <w:rsid w:val="008E2DA8"/>
    <w:rsid w:val="008F110B"/>
    <w:rsid w:val="008F1C3F"/>
    <w:rsid w:val="008F26B8"/>
    <w:rsid w:val="008F368F"/>
    <w:rsid w:val="008F55E7"/>
    <w:rsid w:val="008F6C2E"/>
    <w:rsid w:val="0090090B"/>
    <w:rsid w:val="009021BE"/>
    <w:rsid w:val="009033EF"/>
    <w:rsid w:val="009035B0"/>
    <w:rsid w:val="0090396B"/>
    <w:rsid w:val="00905ADD"/>
    <w:rsid w:val="009141D2"/>
    <w:rsid w:val="0092325C"/>
    <w:rsid w:val="00926567"/>
    <w:rsid w:val="00927C3D"/>
    <w:rsid w:val="00932487"/>
    <w:rsid w:val="00935ACD"/>
    <w:rsid w:val="009404A9"/>
    <w:rsid w:val="009407C6"/>
    <w:rsid w:val="00941811"/>
    <w:rsid w:val="00941B18"/>
    <w:rsid w:val="0094302A"/>
    <w:rsid w:val="00943871"/>
    <w:rsid w:val="00943D48"/>
    <w:rsid w:val="00950CC1"/>
    <w:rsid w:val="0095180F"/>
    <w:rsid w:val="009566CC"/>
    <w:rsid w:val="00960CDE"/>
    <w:rsid w:val="0096104E"/>
    <w:rsid w:val="00966A87"/>
    <w:rsid w:val="00966E77"/>
    <w:rsid w:val="00966FD1"/>
    <w:rsid w:val="009679A9"/>
    <w:rsid w:val="009712B4"/>
    <w:rsid w:val="00971927"/>
    <w:rsid w:val="00972BA9"/>
    <w:rsid w:val="00973403"/>
    <w:rsid w:val="00973C21"/>
    <w:rsid w:val="009743A1"/>
    <w:rsid w:val="00976F8C"/>
    <w:rsid w:val="00980DB7"/>
    <w:rsid w:val="0098144C"/>
    <w:rsid w:val="009821C1"/>
    <w:rsid w:val="00982B84"/>
    <w:rsid w:val="00982FB3"/>
    <w:rsid w:val="009832B2"/>
    <w:rsid w:val="0098570A"/>
    <w:rsid w:val="00987A1C"/>
    <w:rsid w:val="00987D11"/>
    <w:rsid w:val="00990188"/>
    <w:rsid w:val="00993CE3"/>
    <w:rsid w:val="00994021"/>
    <w:rsid w:val="00995DC9"/>
    <w:rsid w:val="00997BBE"/>
    <w:rsid w:val="009A0F58"/>
    <w:rsid w:val="009A32C6"/>
    <w:rsid w:val="009A5B73"/>
    <w:rsid w:val="009A60F0"/>
    <w:rsid w:val="009B2DFC"/>
    <w:rsid w:val="009B3F70"/>
    <w:rsid w:val="009B422F"/>
    <w:rsid w:val="009B4721"/>
    <w:rsid w:val="009B6EBC"/>
    <w:rsid w:val="009C1371"/>
    <w:rsid w:val="009C50DD"/>
    <w:rsid w:val="009C7497"/>
    <w:rsid w:val="009D310F"/>
    <w:rsid w:val="009D4537"/>
    <w:rsid w:val="009D54E4"/>
    <w:rsid w:val="009D5B1C"/>
    <w:rsid w:val="009E0C23"/>
    <w:rsid w:val="009E34B9"/>
    <w:rsid w:val="009E4EED"/>
    <w:rsid w:val="009E5906"/>
    <w:rsid w:val="009E7EDE"/>
    <w:rsid w:val="009F1101"/>
    <w:rsid w:val="009F1CA7"/>
    <w:rsid w:val="009F1DCC"/>
    <w:rsid w:val="009F3C4A"/>
    <w:rsid w:val="009F57D3"/>
    <w:rsid w:val="009F6508"/>
    <w:rsid w:val="00A012C7"/>
    <w:rsid w:val="00A0510F"/>
    <w:rsid w:val="00A0748F"/>
    <w:rsid w:val="00A07D0B"/>
    <w:rsid w:val="00A123A3"/>
    <w:rsid w:val="00A12D95"/>
    <w:rsid w:val="00A139B4"/>
    <w:rsid w:val="00A15E96"/>
    <w:rsid w:val="00A16A7A"/>
    <w:rsid w:val="00A20BFE"/>
    <w:rsid w:val="00A22387"/>
    <w:rsid w:val="00A25C73"/>
    <w:rsid w:val="00A27304"/>
    <w:rsid w:val="00A30621"/>
    <w:rsid w:val="00A31A40"/>
    <w:rsid w:val="00A327AD"/>
    <w:rsid w:val="00A32C1B"/>
    <w:rsid w:val="00A33499"/>
    <w:rsid w:val="00A41896"/>
    <w:rsid w:val="00A4539C"/>
    <w:rsid w:val="00A45478"/>
    <w:rsid w:val="00A45954"/>
    <w:rsid w:val="00A4659A"/>
    <w:rsid w:val="00A529C4"/>
    <w:rsid w:val="00A5442E"/>
    <w:rsid w:val="00A54B0F"/>
    <w:rsid w:val="00A54EB9"/>
    <w:rsid w:val="00A553E6"/>
    <w:rsid w:val="00A555DA"/>
    <w:rsid w:val="00A604FF"/>
    <w:rsid w:val="00A60C74"/>
    <w:rsid w:val="00A6174E"/>
    <w:rsid w:val="00A61C25"/>
    <w:rsid w:val="00A6467B"/>
    <w:rsid w:val="00A736C6"/>
    <w:rsid w:val="00A74284"/>
    <w:rsid w:val="00A77117"/>
    <w:rsid w:val="00A80B6F"/>
    <w:rsid w:val="00A8133F"/>
    <w:rsid w:val="00A85743"/>
    <w:rsid w:val="00A86D12"/>
    <w:rsid w:val="00A904F2"/>
    <w:rsid w:val="00A90B85"/>
    <w:rsid w:val="00A94BD5"/>
    <w:rsid w:val="00A954D2"/>
    <w:rsid w:val="00AA05AD"/>
    <w:rsid w:val="00AA0CBD"/>
    <w:rsid w:val="00AA0ED5"/>
    <w:rsid w:val="00AA20BB"/>
    <w:rsid w:val="00AA49E1"/>
    <w:rsid w:val="00AA5DF9"/>
    <w:rsid w:val="00AA6003"/>
    <w:rsid w:val="00AA6BD7"/>
    <w:rsid w:val="00AA6CE5"/>
    <w:rsid w:val="00AA7C49"/>
    <w:rsid w:val="00AB2A71"/>
    <w:rsid w:val="00AB392A"/>
    <w:rsid w:val="00AB5AD4"/>
    <w:rsid w:val="00AB680E"/>
    <w:rsid w:val="00AD19BE"/>
    <w:rsid w:val="00AD41D6"/>
    <w:rsid w:val="00AD4445"/>
    <w:rsid w:val="00AD5FC4"/>
    <w:rsid w:val="00AE0104"/>
    <w:rsid w:val="00AE2FFA"/>
    <w:rsid w:val="00AE5C4D"/>
    <w:rsid w:val="00AE6C36"/>
    <w:rsid w:val="00AE70E5"/>
    <w:rsid w:val="00AF4B38"/>
    <w:rsid w:val="00AF5D94"/>
    <w:rsid w:val="00AF5F45"/>
    <w:rsid w:val="00B0119C"/>
    <w:rsid w:val="00B01E51"/>
    <w:rsid w:val="00B03A26"/>
    <w:rsid w:val="00B066A2"/>
    <w:rsid w:val="00B07D0B"/>
    <w:rsid w:val="00B130E3"/>
    <w:rsid w:val="00B1522A"/>
    <w:rsid w:val="00B152ED"/>
    <w:rsid w:val="00B2203B"/>
    <w:rsid w:val="00B22836"/>
    <w:rsid w:val="00B256C9"/>
    <w:rsid w:val="00B27B87"/>
    <w:rsid w:val="00B342EA"/>
    <w:rsid w:val="00B373CD"/>
    <w:rsid w:val="00B446D9"/>
    <w:rsid w:val="00B472A3"/>
    <w:rsid w:val="00B51BCE"/>
    <w:rsid w:val="00B527E7"/>
    <w:rsid w:val="00B559AE"/>
    <w:rsid w:val="00B60A04"/>
    <w:rsid w:val="00B610BD"/>
    <w:rsid w:val="00B61DFA"/>
    <w:rsid w:val="00B640BF"/>
    <w:rsid w:val="00B66676"/>
    <w:rsid w:val="00B66E6D"/>
    <w:rsid w:val="00B67970"/>
    <w:rsid w:val="00B70CD5"/>
    <w:rsid w:val="00B751D6"/>
    <w:rsid w:val="00B76B98"/>
    <w:rsid w:val="00B85BD0"/>
    <w:rsid w:val="00B85C7B"/>
    <w:rsid w:val="00B90AD4"/>
    <w:rsid w:val="00B9229F"/>
    <w:rsid w:val="00B93895"/>
    <w:rsid w:val="00B94A8D"/>
    <w:rsid w:val="00B962EF"/>
    <w:rsid w:val="00B96C31"/>
    <w:rsid w:val="00B9797F"/>
    <w:rsid w:val="00BA0A85"/>
    <w:rsid w:val="00BA2E35"/>
    <w:rsid w:val="00BA3EAF"/>
    <w:rsid w:val="00BA48E2"/>
    <w:rsid w:val="00BA71A2"/>
    <w:rsid w:val="00BB14E3"/>
    <w:rsid w:val="00BB235C"/>
    <w:rsid w:val="00BB4EE0"/>
    <w:rsid w:val="00BC2554"/>
    <w:rsid w:val="00BC33D7"/>
    <w:rsid w:val="00BC373B"/>
    <w:rsid w:val="00BC440D"/>
    <w:rsid w:val="00BC4D62"/>
    <w:rsid w:val="00BD05C0"/>
    <w:rsid w:val="00BD097A"/>
    <w:rsid w:val="00BD1132"/>
    <w:rsid w:val="00BD1701"/>
    <w:rsid w:val="00BD2455"/>
    <w:rsid w:val="00BD300B"/>
    <w:rsid w:val="00BD3723"/>
    <w:rsid w:val="00BD6F79"/>
    <w:rsid w:val="00BE3328"/>
    <w:rsid w:val="00BF5D8F"/>
    <w:rsid w:val="00C03AEF"/>
    <w:rsid w:val="00C0573D"/>
    <w:rsid w:val="00C0704E"/>
    <w:rsid w:val="00C136D8"/>
    <w:rsid w:val="00C13EEE"/>
    <w:rsid w:val="00C148D3"/>
    <w:rsid w:val="00C15E22"/>
    <w:rsid w:val="00C1670D"/>
    <w:rsid w:val="00C205AF"/>
    <w:rsid w:val="00C23B91"/>
    <w:rsid w:val="00C24980"/>
    <w:rsid w:val="00C26BDB"/>
    <w:rsid w:val="00C27833"/>
    <w:rsid w:val="00C30D1B"/>
    <w:rsid w:val="00C31D24"/>
    <w:rsid w:val="00C33BD2"/>
    <w:rsid w:val="00C41A0C"/>
    <w:rsid w:val="00C43273"/>
    <w:rsid w:val="00C43FC4"/>
    <w:rsid w:val="00C443EC"/>
    <w:rsid w:val="00C45229"/>
    <w:rsid w:val="00C46E74"/>
    <w:rsid w:val="00C47B74"/>
    <w:rsid w:val="00C51DA8"/>
    <w:rsid w:val="00C5204E"/>
    <w:rsid w:val="00C52254"/>
    <w:rsid w:val="00C52C8A"/>
    <w:rsid w:val="00C577D7"/>
    <w:rsid w:val="00C61184"/>
    <w:rsid w:val="00C65CCA"/>
    <w:rsid w:val="00C67ADF"/>
    <w:rsid w:val="00C7053F"/>
    <w:rsid w:val="00C7079C"/>
    <w:rsid w:val="00C71712"/>
    <w:rsid w:val="00C72B73"/>
    <w:rsid w:val="00C7370E"/>
    <w:rsid w:val="00C826F6"/>
    <w:rsid w:val="00C8583C"/>
    <w:rsid w:val="00C85B14"/>
    <w:rsid w:val="00C87BA6"/>
    <w:rsid w:val="00C87D9D"/>
    <w:rsid w:val="00C90991"/>
    <w:rsid w:val="00C909C1"/>
    <w:rsid w:val="00C9199C"/>
    <w:rsid w:val="00CA48D5"/>
    <w:rsid w:val="00CA7911"/>
    <w:rsid w:val="00CB1095"/>
    <w:rsid w:val="00CB18BB"/>
    <w:rsid w:val="00CB3E1C"/>
    <w:rsid w:val="00CB72A1"/>
    <w:rsid w:val="00CC0A39"/>
    <w:rsid w:val="00CC2EAC"/>
    <w:rsid w:val="00CC5CEB"/>
    <w:rsid w:val="00CD12B1"/>
    <w:rsid w:val="00CD26BF"/>
    <w:rsid w:val="00CD44F1"/>
    <w:rsid w:val="00CD7F16"/>
    <w:rsid w:val="00CE3904"/>
    <w:rsid w:val="00CE3928"/>
    <w:rsid w:val="00CE3C43"/>
    <w:rsid w:val="00CE3D6F"/>
    <w:rsid w:val="00CE4E9C"/>
    <w:rsid w:val="00CE6F16"/>
    <w:rsid w:val="00CF1CB3"/>
    <w:rsid w:val="00CF3FF4"/>
    <w:rsid w:val="00CF5215"/>
    <w:rsid w:val="00D01D4C"/>
    <w:rsid w:val="00D04893"/>
    <w:rsid w:val="00D04D75"/>
    <w:rsid w:val="00D0598C"/>
    <w:rsid w:val="00D05F21"/>
    <w:rsid w:val="00D10C3E"/>
    <w:rsid w:val="00D1100C"/>
    <w:rsid w:val="00D11E39"/>
    <w:rsid w:val="00D13EB0"/>
    <w:rsid w:val="00D1456E"/>
    <w:rsid w:val="00D16318"/>
    <w:rsid w:val="00D17C46"/>
    <w:rsid w:val="00D20B30"/>
    <w:rsid w:val="00D21541"/>
    <w:rsid w:val="00D23D90"/>
    <w:rsid w:val="00D24DD0"/>
    <w:rsid w:val="00D2568F"/>
    <w:rsid w:val="00D26663"/>
    <w:rsid w:val="00D27ED0"/>
    <w:rsid w:val="00D305A2"/>
    <w:rsid w:val="00D32F37"/>
    <w:rsid w:val="00D428FC"/>
    <w:rsid w:val="00D42B07"/>
    <w:rsid w:val="00D456BC"/>
    <w:rsid w:val="00D545A9"/>
    <w:rsid w:val="00D55E8A"/>
    <w:rsid w:val="00D562C1"/>
    <w:rsid w:val="00D60A10"/>
    <w:rsid w:val="00D60BB3"/>
    <w:rsid w:val="00D616C9"/>
    <w:rsid w:val="00D61DA0"/>
    <w:rsid w:val="00D621CB"/>
    <w:rsid w:val="00D65AC7"/>
    <w:rsid w:val="00D7282F"/>
    <w:rsid w:val="00D7476E"/>
    <w:rsid w:val="00D74FF4"/>
    <w:rsid w:val="00D756D3"/>
    <w:rsid w:val="00D802E2"/>
    <w:rsid w:val="00D80AFA"/>
    <w:rsid w:val="00D814C9"/>
    <w:rsid w:val="00D81F99"/>
    <w:rsid w:val="00D83613"/>
    <w:rsid w:val="00D86751"/>
    <w:rsid w:val="00D91437"/>
    <w:rsid w:val="00DA2272"/>
    <w:rsid w:val="00DA37BE"/>
    <w:rsid w:val="00DA3D65"/>
    <w:rsid w:val="00DA4C10"/>
    <w:rsid w:val="00DA6D74"/>
    <w:rsid w:val="00DA7AE0"/>
    <w:rsid w:val="00DB1311"/>
    <w:rsid w:val="00DB212D"/>
    <w:rsid w:val="00DB2E17"/>
    <w:rsid w:val="00DB4F4E"/>
    <w:rsid w:val="00DB72FE"/>
    <w:rsid w:val="00DB7684"/>
    <w:rsid w:val="00DC0B6F"/>
    <w:rsid w:val="00DC14F5"/>
    <w:rsid w:val="00DC2A0A"/>
    <w:rsid w:val="00DC652B"/>
    <w:rsid w:val="00DD04FC"/>
    <w:rsid w:val="00DD0E1B"/>
    <w:rsid w:val="00DD4A89"/>
    <w:rsid w:val="00DD4B64"/>
    <w:rsid w:val="00DD5948"/>
    <w:rsid w:val="00DD6E76"/>
    <w:rsid w:val="00DD70AE"/>
    <w:rsid w:val="00DD71F3"/>
    <w:rsid w:val="00DD7542"/>
    <w:rsid w:val="00DD7DE4"/>
    <w:rsid w:val="00DE431B"/>
    <w:rsid w:val="00DE7681"/>
    <w:rsid w:val="00DF067E"/>
    <w:rsid w:val="00DF22C5"/>
    <w:rsid w:val="00DF22EE"/>
    <w:rsid w:val="00DF5157"/>
    <w:rsid w:val="00DF5653"/>
    <w:rsid w:val="00DF6ABD"/>
    <w:rsid w:val="00DF7530"/>
    <w:rsid w:val="00E04D1B"/>
    <w:rsid w:val="00E0710B"/>
    <w:rsid w:val="00E07F8B"/>
    <w:rsid w:val="00E11368"/>
    <w:rsid w:val="00E15D4E"/>
    <w:rsid w:val="00E23C3C"/>
    <w:rsid w:val="00E24059"/>
    <w:rsid w:val="00E335F7"/>
    <w:rsid w:val="00E33E7F"/>
    <w:rsid w:val="00E35B09"/>
    <w:rsid w:val="00E37771"/>
    <w:rsid w:val="00E3778A"/>
    <w:rsid w:val="00E402FF"/>
    <w:rsid w:val="00E41CB3"/>
    <w:rsid w:val="00E440AC"/>
    <w:rsid w:val="00E447B7"/>
    <w:rsid w:val="00E45544"/>
    <w:rsid w:val="00E5025F"/>
    <w:rsid w:val="00E507A3"/>
    <w:rsid w:val="00E543C3"/>
    <w:rsid w:val="00E60271"/>
    <w:rsid w:val="00E60C93"/>
    <w:rsid w:val="00E63957"/>
    <w:rsid w:val="00E66384"/>
    <w:rsid w:val="00E67D6C"/>
    <w:rsid w:val="00E70EA8"/>
    <w:rsid w:val="00E72F4D"/>
    <w:rsid w:val="00E76091"/>
    <w:rsid w:val="00E80E4C"/>
    <w:rsid w:val="00E813E9"/>
    <w:rsid w:val="00E81764"/>
    <w:rsid w:val="00E85CAB"/>
    <w:rsid w:val="00E861E0"/>
    <w:rsid w:val="00E877BF"/>
    <w:rsid w:val="00E9197A"/>
    <w:rsid w:val="00E91D8C"/>
    <w:rsid w:val="00E93105"/>
    <w:rsid w:val="00E93525"/>
    <w:rsid w:val="00E95666"/>
    <w:rsid w:val="00E96592"/>
    <w:rsid w:val="00EA015F"/>
    <w:rsid w:val="00EA3051"/>
    <w:rsid w:val="00EA6195"/>
    <w:rsid w:val="00EB1678"/>
    <w:rsid w:val="00EB17EA"/>
    <w:rsid w:val="00EB1C25"/>
    <w:rsid w:val="00EB4D01"/>
    <w:rsid w:val="00EC10DC"/>
    <w:rsid w:val="00EC7929"/>
    <w:rsid w:val="00EC7D78"/>
    <w:rsid w:val="00ED2A03"/>
    <w:rsid w:val="00ED3FB9"/>
    <w:rsid w:val="00ED4C4B"/>
    <w:rsid w:val="00ED65D3"/>
    <w:rsid w:val="00ED7113"/>
    <w:rsid w:val="00EE640A"/>
    <w:rsid w:val="00EE6B62"/>
    <w:rsid w:val="00EF1959"/>
    <w:rsid w:val="00EF524E"/>
    <w:rsid w:val="00EF7D8B"/>
    <w:rsid w:val="00F00C9F"/>
    <w:rsid w:val="00F0233B"/>
    <w:rsid w:val="00F028B8"/>
    <w:rsid w:val="00F05E77"/>
    <w:rsid w:val="00F11326"/>
    <w:rsid w:val="00F152A6"/>
    <w:rsid w:val="00F21772"/>
    <w:rsid w:val="00F259BA"/>
    <w:rsid w:val="00F267B5"/>
    <w:rsid w:val="00F26927"/>
    <w:rsid w:val="00F26FE6"/>
    <w:rsid w:val="00F32D75"/>
    <w:rsid w:val="00F35A87"/>
    <w:rsid w:val="00F37107"/>
    <w:rsid w:val="00F4153D"/>
    <w:rsid w:val="00F41810"/>
    <w:rsid w:val="00F41B04"/>
    <w:rsid w:val="00F4258D"/>
    <w:rsid w:val="00F437F3"/>
    <w:rsid w:val="00F44E39"/>
    <w:rsid w:val="00F46FCD"/>
    <w:rsid w:val="00F47F66"/>
    <w:rsid w:val="00F52E2F"/>
    <w:rsid w:val="00F530BF"/>
    <w:rsid w:val="00F54EE0"/>
    <w:rsid w:val="00F5763C"/>
    <w:rsid w:val="00F61D07"/>
    <w:rsid w:val="00F61D0C"/>
    <w:rsid w:val="00F61D94"/>
    <w:rsid w:val="00F66138"/>
    <w:rsid w:val="00F71C0C"/>
    <w:rsid w:val="00F72140"/>
    <w:rsid w:val="00F75D61"/>
    <w:rsid w:val="00F82003"/>
    <w:rsid w:val="00F838B2"/>
    <w:rsid w:val="00F90FF8"/>
    <w:rsid w:val="00F912ED"/>
    <w:rsid w:val="00F91757"/>
    <w:rsid w:val="00F91812"/>
    <w:rsid w:val="00F94C70"/>
    <w:rsid w:val="00F9553E"/>
    <w:rsid w:val="00F95D40"/>
    <w:rsid w:val="00F96BC5"/>
    <w:rsid w:val="00FA1476"/>
    <w:rsid w:val="00FA1CA4"/>
    <w:rsid w:val="00FA1E74"/>
    <w:rsid w:val="00FA44B6"/>
    <w:rsid w:val="00FA455A"/>
    <w:rsid w:val="00FA5C84"/>
    <w:rsid w:val="00FA738F"/>
    <w:rsid w:val="00FA7544"/>
    <w:rsid w:val="00FB5892"/>
    <w:rsid w:val="00FB7A86"/>
    <w:rsid w:val="00FB7AC7"/>
    <w:rsid w:val="00FB7E9E"/>
    <w:rsid w:val="00FC76CB"/>
    <w:rsid w:val="00FC7D96"/>
    <w:rsid w:val="00FD26ED"/>
    <w:rsid w:val="00FD2874"/>
    <w:rsid w:val="00FD457A"/>
    <w:rsid w:val="00FD4C6F"/>
    <w:rsid w:val="00FD51F3"/>
    <w:rsid w:val="00FD6B0A"/>
    <w:rsid w:val="00FD7564"/>
    <w:rsid w:val="00FE26D9"/>
    <w:rsid w:val="00FE4710"/>
    <w:rsid w:val="00FE4C31"/>
    <w:rsid w:val="00FE6C84"/>
    <w:rsid w:val="00FF03A8"/>
    <w:rsid w:val="00FF2F2B"/>
    <w:rsid w:val="00FF5869"/>
    <w:rsid w:val="00FF5C57"/>
    <w:rsid w:val="00FF7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6D3650"/>
  <w15:docId w15:val="{E73505D3-1D3B-2F4D-9506-EA9FB2436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2D75"/>
    <w:rPr>
      <w:rFonts w:ascii="Times New Roman" w:hAnsi="Times New Roman"/>
      <w:sz w:val="24"/>
      <w:szCs w:val="24"/>
    </w:rPr>
  </w:style>
  <w:style w:type="paragraph" w:styleId="1">
    <w:name w:val="heading 1"/>
    <w:basedOn w:val="a"/>
    <w:next w:val="a"/>
    <w:link w:val="10"/>
    <w:uiPriority w:val="99"/>
    <w:qFormat/>
    <w:rsid w:val="00F32D75"/>
    <w:pPr>
      <w:keepNext/>
      <w:jc w:val="both"/>
      <w:outlineLvl w:val="0"/>
    </w:pPr>
    <w:rPr>
      <w:rFonts w:eastAsia="Times New Roman"/>
      <w:b/>
      <w:bCs/>
      <w:lang w:val="ro-RO"/>
    </w:rPr>
  </w:style>
  <w:style w:type="paragraph" w:styleId="2">
    <w:name w:val="heading 2"/>
    <w:basedOn w:val="a"/>
    <w:next w:val="a"/>
    <w:link w:val="20"/>
    <w:uiPriority w:val="99"/>
    <w:qFormat/>
    <w:rsid w:val="00F32D75"/>
    <w:pPr>
      <w:keepNext/>
      <w:keepLines/>
      <w:spacing w:before="200" w:line="276" w:lineRule="auto"/>
      <w:outlineLvl w:val="1"/>
    </w:pPr>
    <w:rPr>
      <w:rFonts w:ascii="Cambria" w:eastAsia="MS Gothic" w:hAnsi="Cambria"/>
      <w:b/>
      <w:bCs/>
      <w:color w:val="4F81BD"/>
      <w:sz w:val="26"/>
      <w:szCs w:val="26"/>
      <w:lang w:eastAsia="en-US"/>
    </w:rPr>
  </w:style>
  <w:style w:type="paragraph" w:styleId="3">
    <w:name w:val="heading 3"/>
    <w:basedOn w:val="a"/>
    <w:next w:val="a"/>
    <w:link w:val="30"/>
    <w:uiPriority w:val="99"/>
    <w:qFormat/>
    <w:rsid w:val="00F32D75"/>
    <w:pPr>
      <w:keepNext/>
      <w:keepLines/>
      <w:spacing w:before="200"/>
      <w:outlineLvl w:val="2"/>
    </w:pPr>
    <w:rPr>
      <w:rFonts w:ascii="Cambria" w:eastAsia="MS Gothic" w:hAnsi="Cambria"/>
      <w:b/>
      <w:bCs/>
      <w:color w:val="4F81BD"/>
    </w:rPr>
  </w:style>
  <w:style w:type="paragraph" w:styleId="4">
    <w:name w:val="heading 4"/>
    <w:basedOn w:val="a"/>
    <w:next w:val="a"/>
    <w:link w:val="40"/>
    <w:uiPriority w:val="99"/>
    <w:qFormat/>
    <w:rsid w:val="00F32D75"/>
    <w:pPr>
      <w:keepNext/>
      <w:keepLines/>
      <w:spacing w:before="200"/>
      <w:outlineLvl w:val="3"/>
    </w:pPr>
    <w:rPr>
      <w:rFonts w:ascii="Cambria" w:eastAsia="MS Gothic"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32D75"/>
    <w:rPr>
      <w:rFonts w:ascii="Times New Roman" w:hAnsi="Times New Roman" w:cs="Times New Roman"/>
      <w:b/>
      <w:bCs/>
      <w:sz w:val="24"/>
      <w:szCs w:val="24"/>
      <w:lang w:val="ro-RO"/>
    </w:rPr>
  </w:style>
  <w:style w:type="character" w:customStyle="1" w:styleId="20">
    <w:name w:val="Заголовок 2 Знак"/>
    <w:basedOn w:val="a0"/>
    <w:link w:val="2"/>
    <w:uiPriority w:val="99"/>
    <w:locked/>
    <w:rsid w:val="00F32D75"/>
    <w:rPr>
      <w:rFonts w:ascii="Cambria" w:eastAsia="MS Gothic" w:hAnsi="Cambria" w:cs="Times New Roman"/>
      <w:b/>
      <w:bCs/>
      <w:color w:val="4F81BD"/>
      <w:sz w:val="26"/>
      <w:szCs w:val="26"/>
    </w:rPr>
  </w:style>
  <w:style w:type="character" w:customStyle="1" w:styleId="30">
    <w:name w:val="Заголовок 3 Знак"/>
    <w:basedOn w:val="a0"/>
    <w:link w:val="3"/>
    <w:uiPriority w:val="99"/>
    <w:locked/>
    <w:rsid w:val="00F32D75"/>
    <w:rPr>
      <w:rFonts w:ascii="Cambria" w:eastAsia="MS Gothic" w:hAnsi="Cambria" w:cs="Times New Roman"/>
      <w:b/>
      <w:bCs/>
      <w:color w:val="4F81BD"/>
      <w:sz w:val="24"/>
      <w:szCs w:val="24"/>
      <w:lang w:eastAsia="ru-RU"/>
    </w:rPr>
  </w:style>
  <w:style w:type="character" w:customStyle="1" w:styleId="40">
    <w:name w:val="Заголовок 4 Знак"/>
    <w:basedOn w:val="a0"/>
    <w:link w:val="4"/>
    <w:uiPriority w:val="99"/>
    <w:locked/>
    <w:rsid w:val="00F32D75"/>
    <w:rPr>
      <w:rFonts w:ascii="Cambria" w:eastAsia="MS Gothic" w:hAnsi="Cambria" w:cs="Times New Roman"/>
      <w:b/>
      <w:bCs/>
      <w:i/>
      <w:iCs/>
      <w:color w:val="4F81BD"/>
      <w:sz w:val="24"/>
      <w:szCs w:val="24"/>
      <w:lang w:eastAsia="ru-RU"/>
    </w:rPr>
  </w:style>
  <w:style w:type="paragraph" w:styleId="a3">
    <w:name w:val="Title"/>
    <w:basedOn w:val="a"/>
    <w:link w:val="a4"/>
    <w:uiPriority w:val="99"/>
    <w:qFormat/>
    <w:rsid w:val="00F32D75"/>
    <w:pPr>
      <w:jc w:val="center"/>
    </w:pPr>
    <w:rPr>
      <w:rFonts w:eastAsia="Times New Roman"/>
      <w:sz w:val="28"/>
      <w:szCs w:val="20"/>
      <w:lang w:val="ro-RO"/>
    </w:rPr>
  </w:style>
  <w:style w:type="character" w:customStyle="1" w:styleId="a4">
    <w:name w:val="Заголовок Знак"/>
    <w:basedOn w:val="a0"/>
    <w:link w:val="a3"/>
    <w:uiPriority w:val="99"/>
    <w:locked/>
    <w:rsid w:val="00F32D75"/>
    <w:rPr>
      <w:rFonts w:ascii="Times New Roman" w:hAnsi="Times New Roman" w:cs="Times New Roman"/>
      <w:sz w:val="20"/>
      <w:szCs w:val="20"/>
      <w:lang w:val="ro-RO" w:eastAsia="ru-RU"/>
    </w:rPr>
  </w:style>
  <w:style w:type="paragraph" w:styleId="a5">
    <w:name w:val="Subtitle"/>
    <w:basedOn w:val="a"/>
    <w:next w:val="a"/>
    <w:link w:val="a6"/>
    <w:uiPriority w:val="99"/>
    <w:qFormat/>
    <w:rsid w:val="00F32D75"/>
    <w:pPr>
      <w:numPr>
        <w:ilvl w:val="1"/>
      </w:numPr>
    </w:pPr>
    <w:rPr>
      <w:rFonts w:ascii="Cambria" w:eastAsia="MS Gothic" w:hAnsi="Cambria"/>
      <w:i/>
      <w:iCs/>
      <w:color w:val="4F81BD"/>
      <w:spacing w:val="15"/>
    </w:rPr>
  </w:style>
  <w:style w:type="character" w:customStyle="1" w:styleId="a6">
    <w:name w:val="Подзаголовок Знак"/>
    <w:basedOn w:val="a0"/>
    <w:link w:val="a5"/>
    <w:uiPriority w:val="99"/>
    <w:locked/>
    <w:rsid w:val="00F32D75"/>
    <w:rPr>
      <w:rFonts w:ascii="Cambria" w:eastAsia="MS Gothic" w:hAnsi="Cambria" w:cs="Times New Roman"/>
      <w:i/>
      <w:iCs/>
      <w:color w:val="4F81BD"/>
      <w:spacing w:val="15"/>
      <w:sz w:val="24"/>
      <w:szCs w:val="24"/>
      <w:lang w:eastAsia="ru-RU"/>
    </w:rPr>
  </w:style>
  <w:style w:type="character" w:styleId="a7">
    <w:name w:val="Strong"/>
    <w:basedOn w:val="a0"/>
    <w:uiPriority w:val="99"/>
    <w:qFormat/>
    <w:rsid w:val="00F32D75"/>
    <w:rPr>
      <w:rFonts w:cs="Times New Roman"/>
      <w:b/>
    </w:rPr>
  </w:style>
  <w:style w:type="paragraph" w:styleId="a8">
    <w:name w:val="No Spacing"/>
    <w:uiPriority w:val="99"/>
    <w:qFormat/>
    <w:rsid w:val="00F32D75"/>
    <w:rPr>
      <w:rFonts w:ascii="Times New Roman" w:hAnsi="Times New Roman"/>
      <w:sz w:val="24"/>
      <w:lang w:val="ro-RO" w:eastAsia="en-US"/>
    </w:rPr>
  </w:style>
  <w:style w:type="paragraph" w:styleId="a9">
    <w:name w:val="List Paragraph"/>
    <w:basedOn w:val="a"/>
    <w:uiPriority w:val="99"/>
    <w:qFormat/>
    <w:rsid w:val="00F32D75"/>
    <w:pPr>
      <w:ind w:left="720"/>
      <w:contextualSpacing/>
    </w:pPr>
    <w:rPr>
      <w:rFonts w:eastAsia="Times New Roman"/>
    </w:rPr>
  </w:style>
  <w:style w:type="paragraph" w:styleId="aa">
    <w:name w:val="TOC Heading"/>
    <w:basedOn w:val="1"/>
    <w:next w:val="a"/>
    <w:uiPriority w:val="99"/>
    <w:qFormat/>
    <w:rsid w:val="00F32D75"/>
    <w:pPr>
      <w:keepLines/>
      <w:spacing w:before="480" w:line="276" w:lineRule="auto"/>
      <w:jc w:val="left"/>
      <w:outlineLvl w:val="9"/>
    </w:pPr>
    <w:rPr>
      <w:rFonts w:ascii="Cambria" w:eastAsia="MS Gothic" w:hAnsi="Cambria"/>
      <w:color w:val="365F91"/>
      <w:sz w:val="28"/>
      <w:szCs w:val="28"/>
      <w:lang w:val="ru-RU"/>
    </w:rPr>
  </w:style>
  <w:style w:type="character" w:styleId="ab">
    <w:name w:val="Hyperlink"/>
    <w:basedOn w:val="a0"/>
    <w:uiPriority w:val="99"/>
    <w:rsid w:val="00FA44B6"/>
    <w:rPr>
      <w:rFonts w:cs="Times New Roman"/>
      <w:color w:val="0000FF"/>
      <w:u w:val="single"/>
    </w:rPr>
  </w:style>
  <w:style w:type="character" w:customStyle="1" w:styleId="italic">
    <w:name w:val="italic"/>
    <w:basedOn w:val="a0"/>
    <w:uiPriority w:val="99"/>
    <w:rsid w:val="007553B3"/>
    <w:rPr>
      <w:rFonts w:cs="Times New Roman"/>
    </w:rPr>
  </w:style>
  <w:style w:type="paragraph" w:customStyle="1" w:styleId="Default">
    <w:name w:val="Default"/>
    <w:uiPriority w:val="99"/>
    <w:rsid w:val="007553B3"/>
    <w:pPr>
      <w:autoSpaceDE w:val="0"/>
      <w:autoSpaceDN w:val="0"/>
      <w:adjustRightInd w:val="0"/>
    </w:pPr>
    <w:rPr>
      <w:rFonts w:ascii="Times New Roman" w:hAnsi="Times New Roman"/>
      <w:color w:val="000000"/>
      <w:sz w:val="24"/>
      <w:szCs w:val="24"/>
      <w:lang w:eastAsia="en-US"/>
    </w:rPr>
  </w:style>
  <w:style w:type="paragraph" w:customStyle="1" w:styleId="hd-oj">
    <w:name w:val="hd-oj"/>
    <w:basedOn w:val="a"/>
    <w:uiPriority w:val="99"/>
    <w:rsid w:val="00A31A40"/>
    <w:pPr>
      <w:spacing w:before="100" w:beforeAutospacing="1" w:after="100" w:afterAutospacing="1"/>
    </w:pPr>
    <w:rPr>
      <w:rFonts w:eastAsia="Times New Roman"/>
    </w:rPr>
  </w:style>
  <w:style w:type="character" w:styleId="ac">
    <w:name w:val="Emphasis"/>
    <w:basedOn w:val="a0"/>
    <w:uiPriority w:val="99"/>
    <w:qFormat/>
    <w:rsid w:val="00A31A40"/>
    <w:rPr>
      <w:rFonts w:cs="Times New Roman"/>
      <w:i/>
      <w:iCs/>
    </w:rPr>
  </w:style>
  <w:style w:type="paragraph" w:customStyle="1" w:styleId="11">
    <w:name w:val="Обычный1"/>
    <w:basedOn w:val="a"/>
    <w:uiPriority w:val="99"/>
    <w:rsid w:val="00BD1701"/>
    <w:pPr>
      <w:spacing w:before="100" w:beforeAutospacing="1" w:after="100" w:afterAutospacing="1"/>
    </w:pPr>
    <w:rPr>
      <w:rFonts w:eastAsia="Times New Roman"/>
    </w:rPr>
  </w:style>
  <w:style w:type="character" w:styleId="ad">
    <w:name w:val="annotation reference"/>
    <w:basedOn w:val="a0"/>
    <w:uiPriority w:val="99"/>
    <w:semiHidden/>
    <w:rsid w:val="00D1100C"/>
    <w:rPr>
      <w:rFonts w:cs="Times New Roman"/>
      <w:sz w:val="16"/>
      <w:szCs w:val="16"/>
    </w:rPr>
  </w:style>
  <w:style w:type="paragraph" w:styleId="ae">
    <w:name w:val="annotation text"/>
    <w:basedOn w:val="a"/>
    <w:link w:val="af"/>
    <w:uiPriority w:val="99"/>
    <w:rsid w:val="00D1100C"/>
    <w:rPr>
      <w:sz w:val="20"/>
      <w:szCs w:val="20"/>
    </w:rPr>
  </w:style>
  <w:style w:type="character" w:customStyle="1" w:styleId="af">
    <w:name w:val="Текст примечания Знак"/>
    <w:basedOn w:val="a0"/>
    <w:link w:val="ae"/>
    <w:uiPriority w:val="99"/>
    <w:locked/>
    <w:rsid w:val="00D1100C"/>
    <w:rPr>
      <w:rFonts w:ascii="Times New Roman" w:hAnsi="Times New Roman" w:cs="Times New Roman"/>
      <w:sz w:val="20"/>
      <w:szCs w:val="20"/>
      <w:lang w:eastAsia="ru-RU"/>
    </w:rPr>
  </w:style>
  <w:style w:type="paragraph" w:styleId="af0">
    <w:name w:val="annotation subject"/>
    <w:basedOn w:val="ae"/>
    <w:next w:val="ae"/>
    <w:link w:val="af1"/>
    <w:uiPriority w:val="99"/>
    <w:semiHidden/>
    <w:rsid w:val="00D1100C"/>
    <w:rPr>
      <w:b/>
      <w:bCs/>
    </w:rPr>
  </w:style>
  <w:style w:type="character" w:customStyle="1" w:styleId="af1">
    <w:name w:val="Тема примечания Знак"/>
    <w:basedOn w:val="af"/>
    <w:link w:val="af0"/>
    <w:uiPriority w:val="99"/>
    <w:semiHidden/>
    <w:locked/>
    <w:rsid w:val="00D1100C"/>
    <w:rPr>
      <w:rFonts w:ascii="Times New Roman" w:hAnsi="Times New Roman" w:cs="Times New Roman"/>
      <w:b/>
      <w:bCs/>
      <w:sz w:val="20"/>
      <w:szCs w:val="20"/>
      <w:lang w:eastAsia="ru-RU"/>
    </w:rPr>
  </w:style>
  <w:style w:type="paragraph" w:styleId="af2">
    <w:name w:val="Balloon Text"/>
    <w:basedOn w:val="a"/>
    <w:link w:val="af3"/>
    <w:uiPriority w:val="99"/>
    <w:semiHidden/>
    <w:rsid w:val="00D1100C"/>
    <w:rPr>
      <w:rFonts w:ascii="Tahoma" w:hAnsi="Tahoma" w:cs="Tahoma"/>
      <w:sz w:val="16"/>
      <w:szCs w:val="16"/>
    </w:rPr>
  </w:style>
  <w:style w:type="character" w:customStyle="1" w:styleId="af3">
    <w:name w:val="Текст выноски Знак"/>
    <w:basedOn w:val="a0"/>
    <w:link w:val="af2"/>
    <w:uiPriority w:val="99"/>
    <w:semiHidden/>
    <w:locked/>
    <w:rsid w:val="00D1100C"/>
    <w:rPr>
      <w:rFonts w:ascii="Tahoma" w:hAnsi="Tahoma" w:cs="Tahoma"/>
      <w:sz w:val="16"/>
      <w:szCs w:val="16"/>
      <w:lang w:eastAsia="ru-RU"/>
    </w:rPr>
  </w:style>
  <w:style w:type="character" w:customStyle="1" w:styleId="bold">
    <w:name w:val="bold"/>
    <w:basedOn w:val="a0"/>
    <w:uiPriority w:val="99"/>
    <w:rsid w:val="00F530BF"/>
    <w:rPr>
      <w:rFonts w:cs="Times New Roman"/>
    </w:rPr>
  </w:style>
  <w:style w:type="paragraph" w:customStyle="1" w:styleId="21">
    <w:name w:val="Обычный2"/>
    <w:basedOn w:val="a"/>
    <w:uiPriority w:val="99"/>
    <w:rsid w:val="00D60BB3"/>
    <w:pPr>
      <w:spacing w:before="100" w:beforeAutospacing="1" w:after="100" w:afterAutospacing="1"/>
    </w:pPr>
    <w:rPr>
      <w:rFonts w:eastAsia="Times New Roman"/>
    </w:rPr>
  </w:style>
  <w:style w:type="character" w:customStyle="1" w:styleId="sub">
    <w:name w:val="sub"/>
    <w:basedOn w:val="a0"/>
    <w:uiPriority w:val="99"/>
    <w:rsid w:val="00D60BB3"/>
    <w:rPr>
      <w:rFonts w:cs="Times New Roman"/>
    </w:rPr>
  </w:style>
  <w:style w:type="paragraph" w:customStyle="1" w:styleId="31">
    <w:name w:val="Обычный3"/>
    <w:basedOn w:val="a"/>
    <w:uiPriority w:val="99"/>
    <w:rsid w:val="00871789"/>
    <w:pPr>
      <w:spacing w:before="100" w:beforeAutospacing="1" w:after="100" w:afterAutospacing="1"/>
    </w:pPr>
    <w:rPr>
      <w:rFonts w:eastAsia="Times New Roman"/>
    </w:rPr>
  </w:style>
  <w:style w:type="paragraph" w:styleId="af4">
    <w:name w:val="Normal (Web)"/>
    <w:aliases w:val="Normal (Web) Знак,Normal (Web) Знак Знак Знак,webb,webb Знак Знак,webb Знак Знак Знак Char Char,Знак,Знак Знак,Знак Знак Знак,Знак Знак Знак Знак,Знак Знак1"/>
    <w:basedOn w:val="a"/>
    <w:link w:val="af5"/>
    <w:uiPriority w:val="99"/>
    <w:rsid w:val="004C009B"/>
    <w:pPr>
      <w:spacing w:before="100" w:beforeAutospacing="1" w:after="100" w:afterAutospacing="1"/>
    </w:pPr>
    <w:rPr>
      <w:szCs w:val="20"/>
    </w:rPr>
  </w:style>
  <w:style w:type="character" w:customStyle="1" w:styleId="af5">
    <w:name w:val="Обычный (веб) Знак"/>
    <w:aliases w:val="Normal (Web) Знак Знак,Normal (Web) Знак Знак Знак Знак,webb Знак,webb Знак Знак Знак,webb Знак Знак Знак Char Char Знак,Знак Знак2,Знак Знак Знак1,Знак Знак Знак Знак1,Знак Знак Знак Знак Знак,Знак Знак1 Знак"/>
    <w:link w:val="af4"/>
    <w:uiPriority w:val="99"/>
    <w:locked/>
    <w:rsid w:val="004C009B"/>
    <w:rPr>
      <w:rFonts w:ascii="Times New Roman" w:hAnsi="Times New Roman"/>
      <w:sz w:val="24"/>
      <w:lang w:eastAsia="ru-RU"/>
    </w:rPr>
  </w:style>
  <w:style w:type="paragraph" w:customStyle="1" w:styleId="41">
    <w:name w:val="Обычный4"/>
    <w:basedOn w:val="a"/>
    <w:uiPriority w:val="99"/>
    <w:rsid w:val="00973403"/>
    <w:pPr>
      <w:spacing w:before="100" w:beforeAutospacing="1" w:after="100" w:afterAutospacing="1"/>
    </w:pPr>
    <w:rPr>
      <w:rFonts w:eastAsia="Times New Roman"/>
    </w:rPr>
  </w:style>
  <w:style w:type="paragraph" w:customStyle="1" w:styleId="5">
    <w:name w:val="Обычный5"/>
    <w:basedOn w:val="a"/>
    <w:uiPriority w:val="99"/>
    <w:rsid w:val="00CE3904"/>
    <w:pPr>
      <w:spacing w:before="100" w:beforeAutospacing="1" w:after="100" w:afterAutospacing="1"/>
    </w:pPr>
    <w:rPr>
      <w:rFonts w:eastAsia="Times New Roman"/>
    </w:rPr>
  </w:style>
  <w:style w:type="character" w:customStyle="1" w:styleId="apple-converted-space">
    <w:name w:val="apple-converted-space"/>
    <w:basedOn w:val="a0"/>
    <w:uiPriority w:val="99"/>
    <w:rsid w:val="00DE431B"/>
    <w:rPr>
      <w:rFonts w:cs="Times New Roman"/>
    </w:rPr>
  </w:style>
  <w:style w:type="paragraph" w:customStyle="1" w:styleId="6">
    <w:name w:val="Обычный6"/>
    <w:basedOn w:val="a"/>
    <w:uiPriority w:val="99"/>
    <w:rsid w:val="006650EB"/>
    <w:pPr>
      <w:spacing w:before="100" w:beforeAutospacing="1" w:after="100" w:afterAutospacing="1"/>
    </w:pPr>
    <w:rPr>
      <w:rFonts w:eastAsia="Times New Roman"/>
    </w:rPr>
  </w:style>
  <w:style w:type="character" w:customStyle="1" w:styleId="super">
    <w:name w:val="super"/>
    <w:basedOn w:val="a0"/>
    <w:uiPriority w:val="99"/>
    <w:rsid w:val="00A6467B"/>
    <w:rPr>
      <w:rFonts w:cs="Times New Roman"/>
    </w:rPr>
  </w:style>
  <w:style w:type="paragraph" w:customStyle="1" w:styleId="7">
    <w:name w:val="Обычный7"/>
    <w:basedOn w:val="a"/>
    <w:uiPriority w:val="99"/>
    <w:rsid w:val="00AE6C36"/>
    <w:pPr>
      <w:spacing w:before="100" w:beforeAutospacing="1" w:after="100" w:afterAutospacing="1"/>
    </w:pPr>
    <w:rPr>
      <w:rFonts w:eastAsia="Times New Roman"/>
    </w:rPr>
  </w:style>
  <w:style w:type="paragraph" w:customStyle="1" w:styleId="8">
    <w:name w:val="Обычный8"/>
    <w:basedOn w:val="a"/>
    <w:uiPriority w:val="99"/>
    <w:rsid w:val="000B1BEF"/>
    <w:pPr>
      <w:spacing w:before="100" w:beforeAutospacing="1" w:after="100" w:afterAutospacing="1"/>
    </w:pPr>
    <w:rPr>
      <w:rFonts w:eastAsia="Times New Roman"/>
    </w:rPr>
  </w:style>
  <w:style w:type="paragraph" w:customStyle="1" w:styleId="ti-section-1">
    <w:name w:val="ti-section-1"/>
    <w:basedOn w:val="a"/>
    <w:uiPriority w:val="99"/>
    <w:rsid w:val="00276D96"/>
    <w:pPr>
      <w:spacing w:before="100" w:beforeAutospacing="1" w:after="100" w:afterAutospacing="1"/>
    </w:pPr>
    <w:rPr>
      <w:rFonts w:eastAsia="Times New Roman"/>
    </w:rPr>
  </w:style>
  <w:style w:type="paragraph" w:customStyle="1" w:styleId="ti-section-2">
    <w:name w:val="ti-section-2"/>
    <w:basedOn w:val="a"/>
    <w:uiPriority w:val="99"/>
    <w:rsid w:val="00276D96"/>
    <w:pPr>
      <w:spacing w:before="100" w:beforeAutospacing="1" w:after="100" w:afterAutospacing="1"/>
    </w:pPr>
    <w:rPr>
      <w:rFonts w:eastAsia="Times New Roman"/>
    </w:rPr>
  </w:style>
  <w:style w:type="paragraph" w:customStyle="1" w:styleId="9">
    <w:name w:val="Обычный9"/>
    <w:basedOn w:val="a"/>
    <w:uiPriority w:val="99"/>
    <w:rsid w:val="00C9199C"/>
    <w:pPr>
      <w:spacing w:before="100" w:beforeAutospacing="1" w:after="100" w:afterAutospacing="1"/>
    </w:pPr>
    <w:rPr>
      <w:rFonts w:eastAsia="Times New Roman"/>
    </w:rPr>
  </w:style>
  <w:style w:type="paragraph" w:customStyle="1" w:styleId="Normal1">
    <w:name w:val="Normal1"/>
    <w:basedOn w:val="a"/>
    <w:uiPriority w:val="99"/>
    <w:rsid w:val="00C87BA6"/>
    <w:pPr>
      <w:spacing w:before="100" w:beforeAutospacing="1" w:after="100" w:afterAutospacing="1"/>
    </w:pPr>
    <w:rPr>
      <w:rFonts w:eastAsia="Times New Roman"/>
    </w:rPr>
  </w:style>
  <w:style w:type="paragraph" w:customStyle="1" w:styleId="ti-grseq-1">
    <w:name w:val="ti-grseq-1"/>
    <w:basedOn w:val="a"/>
    <w:uiPriority w:val="99"/>
    <w:rsid w:val="00720108"/>
    <w:pPr>
      <w:spacing w:before="100" w:beforeAutospacing="1" w:after="100" w:afterAutospacing="1"/>
    </w:pPr>
    <w:rPr>
      <w:rFonts w:eastAsia="Times New Roman"/>
    </w:rPr>
  </w:style>
  <w:style w:type="paragraph" w:customStyle="1" w:styleId="100">
    <w:name w:val="Обычный10"/>
    <w:basedOn w:val="a"/>
    <w:uiPriority w:val="99"/>
    <w:rsid w:val="00990188"/>
    <w:pPr>
      <w:spacing w:before="100" w:beforeAutospacing="1" w:after="100" w:afterAutospacing="1"/>
    </w:pPr>
    <w:rPr>
      <w:rFonts w:eastAsia="Times New Roman"/>
    </w:rPr>
  </w:style>
  <w:style w:type="paragraph" w:customStyle="1" w:styleId="110">
    <w:name w:val="Обычный11"/>
    <w:basedOn w:val="a"/>
    <w:uiPriority w:val="99"/>
    <w:rsid w:val="00ED3FB9"/>
    <w:pPr>
      <w:spacing w:before="100" w:beforeAutospacing="1" w:after="100" w:afterAutospacing="1"/>
    </w:pPr>
    <w:rPr>
      <w:rFonts w:eastAsia="Times New Roman"/>
    </w:rPr>
  </w:style>
  <w:style w:type="paragraph" w:customStyle="1" w:styleId="12">
    <w:name w:val="Обычный12"/>
    <w:basedOn w:val="a"/>
    <w:uiPriority w:val="99"/>
    <w:rsid w:val="00FD51F3"/>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zone.unep.org/Assessment_Panels/SAP/Scientific_Assessment_2010/index.shtml"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E08A158BFCE04380E8CFC20CE82304" ma:contentTypeVersion="11" ma:contentTypeDescription="Create a new document." ma:contentTypeScope="" ma:versionID="b06a3a2a772deca0feca3fa0f360f5fd">
  <xsd:schema xmlns:xsd="http://www.w3.org/2001/XMLSchema" xmlns:xs="http://www.w3.org/2001/XMLSchema" xmlns:p="http://schemas.microsoft.com/office/2006/metadata/properties" xmlns:ns2="35effeab-4910-4c26-9490-2d774d2a7310" xmlns:ns3="4c36a611-7a3d-49d5-9624-751066af514b" targetNamespace="http://schemas.microsoft.com/office/2006/metadata/properties" ma:root="true" ma:fieldsID="907d1fbbee836bee1552b56ff4ca049d" ns2:_="" ns3:_="">
    <xsd:import namespace="35effeab-4910-4c26-9490-2d774d2a7310"/>
    <xsd:import namespace="4c36a611-7a3d-49d5-9624-751066af51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effeab-4910-4c26-9490-2d774d2a73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36a611-7a3d-49d5-9624-751066af514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A69184-F65D-4282-9AD9-81F0C3821F6F}"/>
</file>

<file path=customXml/itemProps2.xml><?xml version="1.0" encoding="utf-8"?>
<ds:datastoreItem xmlns:ds="http://schemas.openxmlformats.org/officeDocument/2006/customXml" ds:itemID="{3330AAE4-DC6C-4FC9-8978-43EE778D82E8}"/>
</file>

<file path=customXml/itemProps3.xml><?xml version="1.0" encoding="utf-8"?>
<ds:datastoreItem xmlns:ds="http://schemas.openxmlformats.org/officeDocument/2006/customXml" ds:itemID="{FF4BBE9D-C2D9-4EA3-8D01-87CB773D8321}"/>
</file>

<file path=docProps/app.xml><?xml version="1.0" encoding="utf-8"?>
<Properties xmlns="http://schemas.openxmlformats.org/officeDocument/2006/extended-properties" xmlns:vt="http://schemas.openxmlformats.org/officeDocument/2006/docPropsVTypes">
  <Template>Normal.dotm</Template>
  <TotalTime>1</TotalTime>
  <Pages>29</Pages>
  <Words>10996</Words>
  <Characters>62678</Characters>
  <Application>Microsoft Office Word</Application>
  <DocSecurity>0</DocSecurity>
  <Lines>522</Lines>
  <Paragraphs>147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VeLo</cp:lastModifiedBy>
  <cp:revision>2</cp:revision>
  <dcterms:created xsi:type="dcterms:W3CDTF">2021-01-28T20:34:00Z</dcterms:created>
  <dcterms:modified xsi:type="dcterms:W3CDTF">2021-01-28T20:34:00Z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0x0101008DE08A158BFCE04380E8CFC20CE82304</vt:lpwstr>
  </property>
</Properties>
</file>